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A0" w:rsidRDefault="00DE35A0" w:rsidP="00DE35A0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DE35A0" w:rsidRDefault="00DE35A0" w:rsidP="00DE35A0">
      <w:pPr>
        <w:jc w:val="center"/>
        <w:rPr>
          <w:b/>
          <w:bCs/>
        </w:rPr>
      </w:pPr>
      <w:r>
        <w:rPr>
          <w:b/>
          <w:bCs/>
        </w:rPr>
        <w:t>О ПРОВЕДЕНИИ ПУБЛИЧНЫХ ОБСУЖДЕНИЙ ПО ПРОЕКТУ НОРМАТИВНОГО</w:t>
      </w:r>
    </w:p>
    <w:p w:rsidR="00DE35A0" w:rsidRDefault="00DE35A0" w:rsidP="00DE35A0">
      <w:pPr>
        <w:jc w:val="center"/>
        <w:rPr>
          <w:b/>
          <w:bCs/>
        </w:rPr>
      </w:pPr>
      <w:r>
        <w:rPr>
          <w:b/>
          <w:bCs/>
        </w:rPr>
        <w:t>ПРАВОВОГО АКТА</w:t>
      </w:r>
    </w:p>
    <w:p w:rsidR="00DE35A0" w:rsidRDefault="00DE35A0" w:rsidP="00DE35A0">
      <w:pPr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DE35A0" w:rsidRPr="00676ED6" w:rsidTr="005744F1">
        <w:tc>
          <w:tcPr>
            <w:tcW w:w="9712" w:type="dxa"/>
          </w:tcPr>
          <w:p w:rsidR="00DE35A0" w:rsidRPr="00234BC2" w:rsidRDefault="00DE35A0" w:rsidP="00E9135F">
            <w:pPr>
              <w:tabs>
                <w:tab w:val="left" w:pos="993"/>
                <w:tab w:val="left" w:pos="2694"/>
                <w:tab w:val="left" w:pos="2977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B04264">
              <w:rPr>
                <w:b/>
                <w:bCs/>
              </w:rPr>
              <w:t>Настоящим</w:t>
            </w:r>
            <w:r w:rsidRPr="00B04264">
              <w:rPr>
                <w:bCs/>
              </w:rPr>
              <w:t xml:space="preserve"> Министерство </w:t>
            </w:r>
            <w:r w:rsidR="00E9135F">
              <w:rPr>
                <w:bCs/>
              </w:rPr>
              <w:t>туризма</w:t>
            </w:r>
            <w:r w:rsidRPr="00B04264">
              <w:rPr>
                <w:bCs/>
              </w:rPr>
              <w:t xml:space="preserve"> Республики Бурятия </w:t>
            </w:r>
            <w:r w:rsidRPr="00B04264">
              <w:rPr>
                <w:b/>
                <w:bCs/>
              </w:rPr>
              <w:t>уведомляет</w:t>
            </w:r>
            <w:r w:rsidRPr="00B04264">
              <w:rPr>
                <w:bCs/>
              </w:rPr>
              <w:t xml:space="preserve"> о проведении публичного обсуждения в целях оценки регулирующего воздействия</w:t>
            </w:r>
            <w:r w:rsidR="005744F1" w:rsidRPr="00B04264">
              <w:rPr>
                <w:bCs/>
              </w:rPr>
              <w:t xml:space="preserve"> на </w:t>
            </w:r>
            <w:r w:rsidR="00E9135F" w:rsidRPr="00536192">
              <w:rPr>
                <w:szCs w:val="28"/>
              </w:rPr>
              <w:t>проект постановления Правительства Республики Бурятия «О пр</w:t>
            </w:r>
            <w:r w:rsidR="00E9135F">
              <w:rPr>
                <w:szCs w:val="28"/>
              </w:rPr>
              <w:t xml:space="preserve">оекте закона Республики Бурятия </w:t>
            </w:r>
            <w:r w:rsidR="00E9135F" w:rsidRPr="00536192">
              <w:rPr>
                <w:szCs w:val="28"/>
              </w:rPr>
              <w:t>«О внесении изменений в Закон Республики Бурятия «О туризме»</w:t>
            </w:r>
          </w:p>
        </w:tc>
      </w:tr>
    </w:tbl>
    <w:p w:rsidR="00DE35A0" w:rsidRPr="00676ED6" w:rsidRDefault="00DE35A0" w:rsidP="00DE35A0">
      <w:pPr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DE35A0" w:rsidRPr="00676ED6" w:rsidTr="005744F1">
        <w:tc>
          <w:tcPr>
            <w:tcW w:w="9712" w:type="dxa"/>
          </w:tcPr>
          <w:p w:rsidR="00DE35A0" w:rsidRPr="00676ED6" w:rsidRDefault="00DE35A0" w:rsidP="005744F1">
            <w:pPr>
              <w:jc w:val="both"/>
            </w:pPr>
            <w:r w:rsidRPr="00676ED6">
              <w:rPr>
                <w:b/>
              </w:rPr>
              <w:t>Разработчик проекта нормативного правового акта</w:t>
            </w:r>
            <w:r w:rsidRPr="00676ED6">
              <w:t xml:space="preserve">: </w:t>
            </w:r>
          </w:p>
          <w:p w:rsidR="00DE35A0" w:rsidRPr="00676ED6" w:rsidRDefault="00DE35A0" w:rsidP="005744F1">
            <w:pPr>
              <w:ind w:firstLine="567"/>
              <w:jc w:val="both"/>
              <w:rPr>
                <w:bCs/>
              </w:rPr>
            </w:pPr>
            <w:r w:rsidRPr="00676ED6">
              <w:rPr>
                <w:bCs/>
              </w:rPr>
              <w:t xml:space="preserve">Министерство </w:t>
            </w:r>
            <w:r w:rsidR="00E9135F">
              <w:rPr>
                <w:bCs/>
              </w:rPr>
              <w:t>туризма</w:t>
            </w:r>
            <w:r w:rsidRPr="00676ED6">
              <w:rPr>
                <w:bCs/>
              </w:rPr>
              <w:t xml:space="preserve"> Республики Бурятия.</w:t>
            </w:r>
          </w:p>
          <w:p w:rsidR="00DE35A0" w:rsidRPr="00E9135F" w:rsidRDefault="00DE35A0" w:rsidP="005744F1">
            <w:pPr>
              <w:jc w:val="both"/>
            </w:pPr>
            <w:r w:rsidRPr="00676ED6">
              <w:rPr>
                <w:b/>
              </w:rPr>
              <w:t xml:space="preserve">Сроки проведения публичных обсуждений: </w:t>
            </w:r>
            <w:r w:rsidR="00E9135F">
              <w:t>03</w:t>
            </w:r>
            <w:r w:rsidR="00994A74">
              <w:t>/</w:t>
            </w:r>
            <w:r w:rsidR="00E9135F">
              <w:t>08</w:t>
            </w:r>
            <w:r w:rsidR="00CE16FC" w:rsidRPr="00E5319C">
              <w:t>/201</w:t>
            </w:r>
            <w:r w:rsidR="00E5319C" w:rsidRPr="00E9135F">
              <w:t>8</w:t>
            </w:r>
            <w:r w:rsidR="00CE16FC" w:rsidRPr="00E5319C">
              <w:t xml:space="preserve"> – </w:t>
            </w:r>
            <w:r w:rsidR="003274FB">
              <w:t>16</w:t>
            </w:r>
            <w:r w:rsidR="00CA66E1" w:rsidRPr="00E5319C">
              <w:t>/0</w:t>
            </w:r>
            <w:r w:rsidR="0037770E" w:rsidRPr="00E5319C">
              <w:t>8</w:t>
            </w:r>
            <w:r w:rsidRPr="00E5319C">
              <w:t>/201</w:t>
            </w:r>
            <w:r w:rsidR="00E5319C" w:rsidRPr="00E9135F">
              <w:t>8</w:t>
            </w:r>
          </w:p>
          <w:p w:rsidR="00DE35A0" w:rsidRPr="00676ED6" w:rsidRDefault="00DE35A0" w:rsidP="005744F1">
            <w:pPr>
              <w:jc w:val="both"/>
              <w:rPr>
                <w:b/>
              </w:rPr>
            </w:pPr>
            <w:r w:rsidRPr="00676ED6">
              <w:rPr>
                <w:b/>
              </w:rPr>
              <w:t>Способ направления ответов:</w:t>
            </w:r>
          </w:p>
          <w:p w:rsidR="00B04264" w:rsidRDefault="00DE35A0" w:rsidP="00E67C11">
            <w:pPr>
              <w:ind w:firstLine="567"/>
              <w:jc w:val="both"/>
            </w:pPr>
            <w:r w:rsidRPr="00676ED6">
              <w:t>в форме электронного документа по электронной почте</w:t>
            </w:r>
            <w:r w:rsidR="005744F1" w:rsidRPr="00676ED6">
              <w:t>:</w:t>
            </w:r>
            <w:r w:rsidRPr="00676ED6">
              <w:t xml:space="preserve"> </w:t>
            </w:r>
          </w:p>
          <w:p w:rsidR="00DE35A0" w:rsidRPr="00676ED6" w:rsidRDefault="008A6283" w:rsidP="00E67C11">
            <w:pPr>
              <w:ind w:firstLine="567"/>
              <w:jc w:val="both"/>
            </w:pPr>
            <w:hyperlink r:id="rId8" w:history="1">
              <w:r w:rsidR="00E9135F" w:rsidRPr="003B4D3F">
                <w:rPr>
                  <w:rStyle w:val="a3"/>
                </w:rPr>
                <w:t>Lygdenov.D@tourism.govrb.ru</w:t>
              </w:r>
            </w:hyperlink>
            <w:r w:rsidR="00E9135F">
              <w:t xml:space="preserve"> </w:t>
            </w:r>
            <w:r w:rsidR="005535AC">
              <w:t xml:space="preserve">в </w:t>
            </w:r>
            <w:bookmarkStart w:id="0" w:name="_GoBack"/>
            <w:bookmarkEnd w:id="0"/>
            <w:r w:rsidR="00DE35A0" w:rsidRPr="00676ED6">
              <w:t>виде прикрепленного файла, составленного (заполненного) по прилагаемой форме;</w:t>
            </w:r>
          </w:p>
          <w:p w:rsidR="00DE35A0" w:rsidRDefault="00DE35A0" w:rsidP="00E9135F">
            <w:pPr>
              <w:ind w:firstLine="567"/>
              <w:jc w:val="both"/>
            </w:pPr>
            <w:r w:rsidRPr="00676ED6">
              <w:t xml:space="preserve">в форме документа на бумажном носителе по средствам почтовой связи по адресу: </w:t>
            </w:r>
            <w:r w:rsidR="00E9135F" w:rsidRPr="00E9135F">
              <w:t>670000,</w:t>
            </w:r>
            <w:r w:rsidR="00E9135F">
              <w:rPr>
                <w:sz w:val="20"/>
              </w:rPr>
              <w:t xml:space="preserve"> </w:t>
            </w:r>
            <w:r w:rsidR="00E9135F" w:rsidRPr="00E9135F">
              <w:t>ул. Ербанова, д. 7, Дом Правительства, здание №2, г. Улан-Удэ</w:t>
            </w:r>
            <w:r w:rsidR="00234BC2">
              <w:t xml:space="preserve">, </w:t>
            </w:r>
            <w:r w:rsidRPr="00676ED6">
              <w:t xml:space="preserve">Министерство </w:t>
            </w:r>
            <w:r w:rsidR="00E9135F">
              <w:t>туризма</w:t>
            </w:r>
            <w:r w:rsidRPr="00676ED6">
              <w:t xml:space="preserve"> Республики Бурятия</w:t>
            </w:r>
            <w:r w:rsidR="00E9135F">
              <w:t>.</w:t>
            </w:r>
          </w:p>
          <w:p w:rsidR="00DE35A0" w:rsidRPr="00676ED6" w:rsidRDefault="00DE35A0" w:rsidP="005744F1">
            <w:pPr>
              <w:jc w:val="both"/>
              <w:rPr>
                <w:b/>
              </w:rPr>
            </w:pPr>
            <w:r w:rsidRPr="00676ED6">
              <w:rPr>
                <w:b/>
              </w:rPr>
              <w:t>Контактное лицо по вопросам заполнения формы опросного листа и его отправки:</w:t>
            </w:r>
          </w:p>
          <w:p w:rsidR="00DE35A0" w:rsidRPr="00676ED6" w:rsidRDefault="00E9135F" w:rsidP="005744F1">
            <w:pPr>
              <w:ind w:firstLine="567"/>
              <w:jc w:val="both"/>
            </w:pPr>
            <w:r w:rsidRPr="00E9135F">
              <w:t>Лыгеднов Денис Солбонович</w:t>
            </w:r>
            <w:r w:rsidR="00DE35A0" w:rsidRPr="00676ED6">
              <w:t xml:space="preserve">, </w:t>
            </w:r>
            <w:r>
              <w:t>к</w:t>
            </w:r>
            <w:r w:rsidRPr="00E9135F">
              <w:t>онсультант отдела кадровой работы, организационного, прав</w:t>
            </w:r>
            <w:r>
              <w:t xml:space="preserve">ового и финансового обеспечения, </w:t>
            </w:r>
            <w:r w:rsidR="005744F1" w:rsidRPr="00676ED6">
              <w:t xml:space="preserve">8 (3012) </w:t>
            </w:r>
            <w:r>
              <w:t>21</w:t>
            </w:r>
            <w:r w:rsidR="00E5319C">
              <w:t>-</w:t>
            </w:r>
            <w:r>
              <w:t>07</w:t>
            </w:r>
            <w:r w:rsidR="00E5319C">
              <w:t>-</w:t>
            </w:r>
            <w:r>
              <w:t>27.</w:t>
            </w:r>
          </w:p>
          <w:p w:rsidR="00DE35A0" w:rsidRPr="00676ED6" w:rsidRDefault="00DE35A0" w:rsidP="005744F1">
            <w:pPr>
              <w:ind w:firstLine="567"/>
              <w:jc w:val="both"/>
            </w:pPr>
            <w:r w:rsidRPr="00676ED6">
              <w:t>Режим работы:</w:t>
            </w:r>
          </w:p>
          <w:p w:rsidR="00DE35A0" w:rsidRPr="00676ED6" w:rsidRDefault="00DE35A0" w:rsidP="005744F1">
            <w:pPr>
              <w:ind w:firstLine="567"/>
              <w:jc w:val="both"/>
            </w:pPr>
            <w:r w:rsidRPr="00676ED6">
              <w:t>- понедельник, вторник, среда, четверг с 8:30 до 17:30;</w:t>
            </w:r>
          </w:p>
          <w:p w:rsidR="00DE35A0" w:rsidRPr="00676ED6" w:rsidRDefault="00DE35A0" w:rsidP="005744F1">
            <w:pPr>
              <w:ind w:firstLine="567"/>
              <w:jc w:val="both"/>
            </w:pPr>
            <w:r w:rsidRPr="00676ED6">
              <w:t>- пятница с 8:30 до 16:30;</w:t>
            </w:r>
          </w:p>
          <w:p w:rsidR="00DE35A0" w:rsidRPr="00676ED6" w:rsidRDefault="00DE35A0" w:rsidP="005744F1">
            <w:pPr>
              <w:ind w:firstLine="567"/>
              <w:jc w:val="both"/>
            </w:pPr>
            <w:r w:rsidRPr="00676ED6">
              <w:t>- перерыв на обед с 12:00 до 13:00;</w:t>
            </w:r>
          </w:p>
          <w:p w:rsidR="00DE35A0" w:rsidRPr="00676ED6" w:rsidRDefault="00DE35A0" w:rsidP="005744F1">
            <w:pPr>
              <w:ind w:firstLine="567"/>
              <w:jc w:val="both"/>
            </w:pPr>
            <w:r w:rsidRPr="00676ED6">
              <w:t>- суббота, воскресенье – неприёмные дни.</w:t>
            </w:r>
          </w:p>
        </w:tc>
      </w:tr>
      <w:tr w:rsidR="00E67C11" w:rsidRPr="00676ED6" w:rsidTr="005744F1">
        <w:tc>
          <w:tcPr>
            <w:tcW w:w="9712" w:type="dxa"/>
          </w:tcPr>
          <w:p w:rsidR="00E67C11" w:rsidRPr="00676ED6" w:rsidRDefault="00E67C11" w:rsidP="005744F1">
            <w:pPr>
              <w:jc w:val="both"/>
              <w:rPr>
                <w:b/>
              </w:rPr>
            </w:pPr>
          </w:p>
        </w:tc>
      </w:tr>
    </w:tbl>
    <w:p w:rsidR="00DE35A0" w:rsidRPr="00676ED6" w:rsidRDefault="00DE35A0" w:rsidP="00DE35A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DE35A0" w:rsidRPr="00676ED6" w:rsidTr="005744F1">
        <w:tc>
          <w:tcPr>
            <w:tcW w:w="9712" w:type="dxa"/>
          </w:tcPr>
          <w:p w:rsidR="00DE35A0" w:rsidRPr="00676ED6" w:rsidRDefault="00DE35A0" w:rsidP="005744F1">
            <w:pPr>
              <w:jc w:val="both"/>
            </w:pPr>
            <w:r w:rsidRPr="00676ED6">
              <w:t>Комментарий</w:t>
            </w:r>
          </w:p>
        </w:tc>
      </w:tr>
      <w:tr w:rsidR="00DE35A0" w:rsidRPr="00676ED6" w:rsidTr="005744F1">
        <w:tc>
          <w:tcPr>
            <w:tcW w:w="9712" w:type="dxa"/>
          </w:tcPr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В целях эффективного правового регулирования туризма на уровне Республики Бурятия представляется необходимым совершенствование действующего Закона Республики Бурятия, в связи с принятием отдельных правовых актов Российской Федерации: 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1 августа 2013 года Президентом Российской Федерации подписан перечень поручений Правительству Российской Федерации по вопросам развития въездного и внутреннего туризма в Российской Федерации, согласно которому необходимо решить ряд задач на региональном уровне. В частности, определить приоритетные направления развития туристкой среды, провести классификацию объектов туристкой индустрии, обеспечить совершенствование нормативно-правового регулирования в сфере туризма.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Распоряжением Правительства Российской Федерации № 941-р от 31 мая 2014 года  в целях развития туризма на территории Российской Федерации принята Стратегии развития туризма в Российской Федерации на период до 2020 года, в целях конкретизации действий государственных органов исполнительной власти  распоряжением Правительства Российской Федерации от 11 ноября 2014 года № 2246-р утвержден План мероприятий по реализации Стратегии развития туризма в РФ на период до 2020.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Федеральным законом от 2 марта 2016 года № 49-ФЗ «О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деятельность» в Федеральный закон от 24 ноября 1996 года № 132-ФЗ «Об основах туристской деятельности в Российской Федерации» внесены изменения, определяющие объем полномочий субъектов Российской Федерации в части туристской деятельности.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Правовым основанием принятия проекта закона являются положения Конституции Российской Федерации (часть 1 статьи 72), Федерального закона от 6 октября 1999 года № 184-ФЗ «Об общих принципах организации законодательных (представительных) и </w:t>
            </w:r>
            <w:r>
              <w:lastRenderedPageBreak/>
              <w:t>исполнительных органов государственной власти субъектов Российской Федерации» (подпункт 301 пункта 2 статьи 263), Федерального закона от 24 ноября 1996 года № 132 ФЗ «Об основах туристской деятельности в Российской Федерации».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В настоящее время вопросы туризма и туристской деятельности в Республике Бурятия урегулированы Законом Республики Бурятия от 21 ноября 1995 года № 210-I «О туризме».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Необходимость внесения изменений в указанный Закон Республики Бурятия обусловлена необходимостью включения в перечень приоритетных направлений туризма в Республике Бурятия оздоровительный туризм и культурно-познавательный туризм, а также введение понятий «оздоровительный туризм и культурно-познавательный туризм».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Республика Бурятия обладает значительным потенциалом рекреационных ресурсов, на ее территории расположены источники минеральных вод различного химического состава и месторождения лечебных грязей, благоприятные для лечения и оздоровления. 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Развитие санаторно-курортного комплекса Республики Бурятия направлено на решение важнейшей государственной задачи сохранения и укрепления здоровья населения. 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Природно-климатические условия, значительные запасы высокоэффективной лечебной воды, грязей, имеющийся потенциал санаторно-курортных учреждений позволяют проводить профилактику и лечение различных заболеваний.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Признание оздоровительного туризма приоритетным направлением, поспособствует активизации роста турпотока в Республику Бурятия и привлечет потенциальных инвесторов.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Изменения предусматривают добавление полномочия по ведению туристского паспорта и введение определения данного понятия.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Цели государственного регулирования туристской деятельности приведены в соответствие с федеральным законодательством. 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В соответствии с ФЗ-16 от 05.02.2018 с 1 января 2019 года полномочия Министерства туризма Республики Бурятия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пляжи, расположенных в пределах территории РБ и установлению порядка уведомления уполномоченного исполнительного органа государственной власти Республики Бурятия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Республики Бурятия исключены. 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Изменения, происходящие на внешнем и внутреннем туристских рынках, увеличение роли туризма в экономике и социальной сфере республики, развитие межрегионального и международного сотрудничества, потребность во внедрении современных технологий организации туристского процесса, а также увеличение воздействия туризма на экологический комплекс озера Байкал требуют совершенствования государственного управления в сфере туризма.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Проект закона предусматривает дополнение мер информационной поддержки такой мерой, как создание туристских информационных центров и обеспечение их функционирования, а также мер организационной поддержки следующими мерами: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1) осуществление мониторинга состояния туристской индустрии и туристских ресурсов в Республике Бурятия;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2) ведение реестра туристских ресурсов и туристской индустрии Республики Бурятия.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Предлагаемые изменения направлены на совершенствование мероприятий по оказанию государственной поддержки туризма и туристской деятельности в Республике Бурятия, будут способствовать развитию на территории Республики Бурятия туристской индустрии и продвижению туристского продукта.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Предлагаемые изменения направлены на совершенствование мероприятий по оказанию государственной поддержки туризма и туристской деятельности в Республике Бурятия, будут способствовать развитию на территории Республики Бурятия туристской индустрии и продвижению туристского продукта.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lastRenderedPageBreak/>
              <w:t>В связи с принятием проекта закона потребуется принятие постановлений Правительства Республики Бурятия: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1. в сфере информационного обеспечения туризма в Республике Бурятия; 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2. в сфере определения порядка признания территорий лечебно-оздоровительными местностями, курортами республиканского значения, организацию работы по формированию и ведению реестра лечебно-оздоровительных местностей и курортов республиканского значения;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3. в сфере определения порядка разработки и утверждения паспортов маршрутов, в том числе маршрутов повышенной опасности;</w:t>
            </w:r>
          </w:p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Дополнительные расходы республиканского бюджета в связи с принятием проекта правового акта Республики Бурятия не требуются.</w:t>
            </w:r>
          </w:p>
          <w:p w:rsidR="00E9135F" w:rsidRDefault="00E9135F" w:rsidP="00407C1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Во исполнение постановления Правительства Республики Бурятия от 28.10.2009 № 398 «О Порядке проведения антикоррупционной экспертизы нормативных правовых актов, проектов нормативных правовых актов» в целях обеспечения возможности проведения независимой антикоррупционной экспертизы проект закона Республики Бурятия </w:t>
            </w:r>
            <w:r w:rsidR="00407C14">
              <w:t xml:space="preserve">«О внесении изменений в Закон Республики Бурятия «О туризме» </w:t>
            </w:r>
            <w:r>
              <w:t>размещен на официальном сайте Министерства туризма Республики Бурятия в разделе «Приглашаем к обсуждению»</w:t>
            </w:r>
            <w:r w:rsidR="00407C14">
              <w:t>.</w:t>
            </w:r>
            <w:r>
              <w:t xml:space="preserve"> Прием независимых экспертных заключений осуществляется в течение 10 рабочих дней, с </w:t>
            </w:r>
            <w:r w:rsidR="00407C14">
              <w:t xml:space="preserve">2 </w:t>
            </w:r>
            <w:r>
              <w:t xml:space="preserve">по </w:t>
            </w:r>
            <w:r w:rsidR="00407C14">
              <w:t>15 августа</w:t>
            </w:r>
            <w:r>
              <w:t xml:space="preserve"> 2018 года.</w:t>
            </w:r>
          </w:p>
          <w:p w:rsidR="00DE35A0" w:rsidRPr="00676ED6" w:rsidRDefault="00DE35A0" w:rsidP="00407C1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676ED6">
              <w:rPr>
                <w:bCs/>
              </w:rPr>
      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Министерством </w:t>
            </w:r>
            <w:r w:rsidR="00407C14">
              <w:rPr>
                <w:bCs/>
              </w:rPr>
              <w:t>туризма</w:t>
            </w:r>
            <w:r w:rsidRPr="00676ED6">
              <w:rPr>
                <w:bCs/>
              </w:rPr>
              <w:t xml:space="preserve"> Республики Бурятия, в  соответствии с п.п. 9-12 приказа Министерства экономики Республики Бурятия от 25.02.2014 г. №17 «Об утверждении порядка публичных обсуждений проектов нормативных правовых актов Республики Бурятия, подлежащих оценке регулирующего воздействия, и нормативных правовых актов Республики Бурятия, подлежащих экспертизе, затрагивающих вопросы осуществления предпринимательской и инвестиционной деятельности» проводит публичные обсуждения. В рамках указанных обсуждений все заинтересованные лица могут направить свои предложения и замечания по данному проекту.</w:t>
            </w:r>
          </w:p>
        </w:tc>
      </w:tr>
      <w:tr w:rsidR="00E9135F" w:rsidRPr="00676ED6" w:rsidTr="005744F1">
        <w:tc>
          <w:tcPr>
            <w:tcW w:w="9712" w:type="dxa"/>
          </w:tcPr>
          <w:p w:rsidR="00E9135F" w:rsidRDefault="00E9135F" w:rsidP="00E9135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DE35A0" w:rsidRDefault="00DE35A0" w:rsidP="00DE35A0">
      <w:pPr>
        <w:jc w:val="both"/>
      </w:pPr>
    </w:p>
    <w:p w:rsidR="00DE35A0" w:rsidRDefault="00DE35A0" w:rsidP="00DE35A0">
      <w:pPr>
        <w:jc w:val="both"/>
      </w:pPr>
    </w:p>
    <w:p w:rsidR="00F77091" w:rsidRDefault="00F77091" w:rsidP="00DE35A0">
      <w:pPr>
        <w:jc w:val="both"/>
      </w:pPr>
    </w:p>
    <w:p w:rsidR="00F77091" w:rsidRDefault="00F77091" w:rsidP="00DE35A0">
      <w:pPr>
        <w:jc w:val="both"/>
      </w:pPr>
    </w:p>
    <w:p w:rsidR="00595C84" w:rsidRDefault="00595C84" w:rsidP="00DE35A0">
      <w:pPr>
        <w:jc w:val="center"/>
        <w:rPr>
          <w:b/>
        </w:rPr>
      </w:pPr>
    </w:p>
    <w:p w:rsidR="00595C84" w:rsidRDefault="00595C84" w:rsidP="00DE35A0">
      <w:pPr>
        <w:jc w:val="center"/>
        <w:rPr>
          <w:b/>
        </w:rPr>
      </w:pPr>
    </w:p>
    <w:p w:rsidR="00595C84" w:rsidRDefault="00595C84" w:rsidP="00DE35A0">
      <w:pPr>
        <w:jc w:val="center"/>
        <w:rPr>
          <w:b/>
        </w:rPr>
      </w:pPr>
    </w:p>
    <w:p w:rsidR="00595C84" w:rsidRDefault="00595C84" w:rsidP="00DE35A0">
      <w:pPr>
        <w:jc w:val="center"/>
        <w:rPr>
          <w:b/>
        </w:rPr>
      </w:pPr>
    </w:p>
    <w:p w:rsidR="00595C84" w:rsidRDefault="00595C84" w:rsidP="00DE35A0">
      <w:pPr>
        <w:jc w:val="center"/>
        <w:rPr>
          <w:b/>
        </w:rPr>
      </w:pPr>
    </w:p>
    <w:p w:rsidR="00876459" w:rsidRDefault="00876459" w:rsidP="0037770E">
      <w:pPr>
        <w:rPr>
          <w:b/>
        </w:rPr>
      </w:pPr>
    </w:p>
    <w:sectPr w:rsidR="00876459" w:rsidSect="005744F1">
      <w:footerReference w:type="default" r:id="rId9"/>
      <w:pgSz w:w="11906" w:h="16838"/>
      <w:pgMar w:top="709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E1" w:rsidRDefault="00FF20E1" w:rsidP="00D80120">
      <w:r>
        <w:separator/>
      </w:r>
    </w:p>
  </w:endnote>
  <w:endnote w:type="continuationSeparator" w:id="1">
    <w:p w:rsidR="00FF20E1" w:rsidRDefault="00FF20E1" w:rsidP="00D8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E1" w:rsidRDefault="008A6283">
    <w:pPr>
      <w:pStyle w:val="a4"/>
      <w:jc w:val="center"/>
    </w:pPr>
    <w:r>
      <w:fldChar w:fldCharType="begin"/>
    </w:r>
    <w:r w:rsidR="00AA306D">
      <w:instrText xml:space="preserve"> PAGE   \* MERGEFORMAT </w:instrText>
    </w:r>
    <w:r>
      <w:fldChar w:fldCharType="separate"/>
    </w:r>
    <w:r w:rsidR="003274FB">
      <w:rPr>
        <w:noProof/>
      </w:rPr>
      <w:t>3</w:t>
    </w:r>
    <w:r>
      <w:rPr>
        <w:noProof/>
      </w:rPr>
      <w:fldChar w:fldCharType="end"/>
    </w:r>
  </w:p>
  <w:p w:rsidR="00CA66E1" w:rsidRDefault="00CA66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E1" w:rsidRDefault="00FF20E1" w:rsidP="00D80120">
      <w:r>
        <w:separator/>
      </w:r>
    </w:p>
  </w:footnote>
  <w:footnote w:type="continuationSeparator" w:id="1">
    <w:p w:rsidR="00FF20E1" w:rsidRDefault="00FF20E1" w:rsidP="00D80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A4A"/>
    <w:multiLevelType w:val="hybridMultilevel"/>
    <w:tmpl w:val="9FA2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5A0"/>
    <w:rsid w:val="00057340"/>
    <w:rsid w:val="000B1857"/>
    <w:rsid w:val="0012337A"/>
    <w:rsid w:val="00162E18"/>
    <w:rsid w:val="00163806"/>
    <w:rsid w:val="001A087F"/>
    <w:rsid w:val="00213603"/>
    <w:rsid w:val="00234BC2"/>
    <w:rsid w:val="00261142"/>
    <w:rsid w:val="002846BD"/>
    <w:rsid w:val="002E7F3C"/>
    <w:rsid w:val="003274FB"/>
    <w:rsid w:val="00374EDB"/>
    <w:rsid w:val="0037770E"/>
    <w:rsid w:val="00386189"/>
    <w:rsid w:val="00407C14"/>
    <w:rsid w:val="00423A45"/>
    <w:rsid w:val="0048053D"/>
    <w:rsid w:val="0048074B"/>
    <w:rsid w:val="004A1802"/>
    <w:rsid w:val="005048CD"/>
    <w:rsid w:val="0050774B"/>
    <w:rsid w:val="005535AC"/>
    <w:rsid w:val="005744F1"/>
    <w:rsid w:val="00591666"/>
    <w:rsid w:val="00595C84"/>
    <w:rsid w:val="00613F7A"/>
    <w:rsid w:val="00651048"/>
    <w:rsid w:val="00676ED6"/>
    <w:rsid w:val="006B5960"/>
    <w:rsid w:val="00876459"/>
    <w:rsid w:val="008A6283"/>
    <w:rsid w:val="008C6DCC"/>
    <w:rsid w:val="008E69F0"/>
    <w:rsid w:val="00970EE3"/>
    <w:rsid w:val="00994A74"/>
    <w:rsid w:val="009A0767"/>
    <w:rsid w:val="009C5255"/>
    <w:rsid w:val="009C77DA"/>
    <w:rsid w:val="00A364D5"/>
    <w:rsid w:val="00A85936"/>
    <w:rsid w:val="00AA306D"/>
    <w:rsid w:val="00B04264"/>
    <w:rsid w:val="00B81874"/>
    <w:rsid w:val="00C75B4C"/>
    <w:rsid w:val="00C86987"/>
    <w:rsid w:val="00CA66E1"/>
    <w:rsid w:val="00CC6BD2"/>
    <w:rsid w:val="00CE16FC"/>
    <w:rsid w:val="00D5114E"/>
    <w:rsid w:val="00D67AAE"/>
    <w:rsid w:val="00D80120"/>
    <w:rsid w:val="00D85DA4"/>
    <w:rsid w:val="00DA2591"/>
    <w:rsid w:val="00DE35A0"/>
    <w:rsid w:val="00E0117F"/>
    <w:rsid w:val="00E5319C"/>
    <w:rsid w:val="00E67C11"/>
    <w:rsid w:val="00E80490"/>
    <w:rsid w:val="00E85F3E"/>
    <w:rsid w:val="00E9135F"/>
    <w:rsid w:val="00F174DF"/>
    <w:rsid w:val="00F30FF0"/>
    <w:rsid w:val="00F63539"/>
    <w:rsid w:val="00F6626F"/>
    <w:rsid w:val="00F77091"/>
    <w:rsid w:val="00F95086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E35A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E35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E3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E35A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E35A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E35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E3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E35A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gdenov.D@tourism.gov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B5DB-4EEF-433D-8654-893AE064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KozichevaOV</dc:creator>
  <cp:lastModifiedBy>HastaevaMY</cp:lastModifiedBy>
  <cp:revision>3</cp:revision>
  <cp:lastPrinted>2017-04-17T05:05:00Z</cp:lastPrinted>
  <dcterms:created xsi:type="dcterms:W3CDTF">2018-08-03T03:23:00Z</dcterms:created>
  <dcterms:modified xsi:type="dcterms:W3CDTF">2018-08-03T03:40:00Z</dcterms:modified>
</cp:coreProperties>
</file>