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CF6" w:rsidRPr="00C57522" w:rsidRDefault="007A7330" w:rsidP="00B74919">
      <w:pPr>
        <w:ind w:left="567"/>
        <w:jc w:val="center"/>
        <w:rPr>
          <w:b/>
        </w:rPr>
      </w:pPr>
      <w:bookmarkStart w:id="0" w:name="_GoBack"/>
      <w:bookmarkEnd w:id="0"/>
      <w:r w:rsidRPr="00C57522">
        <w:rPr>
          <w:b/>
        </w:rPr>
        <w:t xml:space="preserve">Памятка по работе в </w:t>
      </w:r>
      <w:r w:rsidRPr="00C57522">
        <w:rPr>
          <w:b/>
          <w:color w:val="000000"/>
        </w:rPr>
        <w:t>Федеральной информационной адресной систем</w:t>
      </w:r>
      <w:r w:rsidR="007D01A7" w:rsidRPr="007D01A7">
        <w:rPr>
          <w:b/>
          <w:color w:val="000000"/>
        </w:rPr>
        <w:t>е</w:t>
      </w:r>
      <w:r w:rsidRPr="00C57522">
        <w:rPr>
          <w:b/>
        </w:rPr>
        <w:t xml:space="preserve"> (ФИАС)</w:t>
      </w:r>
    </w:p>
    <w:p w:rsidR="007A7330" w:rsidRDefault="007A7330" w:rsidP="00B74919">
      <w:pPr>
        <w:ind w:left="567"/>
        <w:jc w:val="both"/>
        <w:rPr>
          <w:sz w:val="20"/>
          <w:szCs w:val="20"/>
        </w:rPr>
      </w:pPr>
    </w:p>
    <w:p w:rsidR="00C57522" w:rsidRDefault="00C57522" w:rsidP="00C57522">
      <w:pPr>
        <w:ind w:firstLine="567"/>
        <w:jc w:val="both"/>
        <w:rPr>
          <w:sz w:val="20"/>
          <w:szCs w:val="20"/>
        </w:rPr>
      </w:pPr>
      <w:r w:rsidRPr="006C1CEC">
        <w:rPr>
          <w:sz w:val="20"/>
          <w:szCs w:val="20"/>
        </w:rPr>
        <w:t xml:space="preserve">В </w:t>
      </w:r>
      <w:r>
        <w:rPr>
          <w:sz w:val="20"/>
          <w:szCs w:val="20"/>
        </w:rPr>
        <w:t xml:space="preserve">настоящей </w:t>
      </w:r>
      <w:r w:rsidRPr="006C1CEC">
        <w:rPr>
          <w:sz w:val="20"/>
          <w:szCs w:val="20"/>
        </w:rPr>
        <w:t>Памятке в первом разделе даны пошаговые разъяснения по подключению к ПО ФИАС, во втором разделе рассмотрены наиболее часто встречаемые ошибки ОМСУ при формировании заявок на присвоение/изменение/аннулирование адресных сведений.</w:t>
      </w:r>
    </w:p>
    <w:p w:rsidR="00C57522" w:rsidRDefault="00C57522" w:rsidP="00C57522">
      <w:pPr>
        <w:ind w:firstLine="567"/>
        <w:jc w:val="both"/>
        <w:rPr>
          <w:sz w:val="20"/>
          <w:szCs w:val="20"/>
        </w:rPr>
      </w:pPr>
    </w:p>
    <w:p w:rsidR="00043124" w:rsidRPr="00C57522" w:rsidRDefault="00C57522" w:rsidP="00043124">
      <w:pPr>
        <w:tabs>
          <w:tab w:val="left" w:pos="1134"/>
        </w:tabs>
        <w:ind w:firstLine="567"/>
        <w:jc w:val="both"/>
        <w:rPr>
          <w:b/>
        </w:rPr>
      </w:pPr>
      <w:r>
        <w:rPr>
          <w:b/>
        </w:rPr>
        <w:t xml:space="preserve">Раздел </w:t>
      </w:r>
      <w:r w:rsidR="00043124" w:rsidRPr="00C57522">
        <w:rPr>
          <w:b/>
          <w:lang w:val="en-US"/>
        </w:rPr>
        <w:t>I</w:t>
      </w:r>
      <w:r w:rsidRPr="00C57522">
        <w:rPr>
          <w:b/>
        </w:rPr>
        <w:t>.</w:t>
      </w:r>
      <w:r w:rsidR="00043124" w:rsidRPr="00C57522">
        <w:rPr>
          <w:b/>
        </w:rPr>
        <w:t xml:space="preserve">  Подключение к ПО ФИАС</w:t>
      </w:r>
    </w:p>
    <w:p w:rsidR="003B3A04" w:rsidRDefault="003B3A04" w:rsidP="003B3A04">
      <w:pPr>
        <w:tabs>
          <w:tab w:val="left" w:pos="1134"/>
        </w:tabs>
        <w:ind w:firstLine="567"/>
        <w:jc w:val="both"/>
        <w:rPr>
          <w:b/>
          <w:sz w:val="20"/>
          <w:szCs w:val="20"/>
        </w:rPr>
      </w:pPr>
    </w:p>
    <w:p w:rsidR="003B3A04" w:rsidRPr="00AB14C4" w:rsidRDefault="003B3A04" w:rsidP="003B3A04">
      <w:pPr>
        <w:tabs>
          <w:tab w:val="left" w:pos="1134"/>
        </w:tabs>
        <w:ind w:firstLine="567"/>
        <w:jc w:val="both"/>
        <w:rPr>
          <w:sz w:val="20"/>
          <w:szCs w:val="20"/>
        </w:rPr>
      </w:pPr>
      <w:r w:rsidRPr="00AB14C4">
        <w:rPr>
          <w:sz w:val="20"/>
          <w:szCs w:val="20"/>
        </w:rPr>
        <w:t xml:space="preserve">Настоящий документ включает в себя описание входа в систему программного комплекса </w:t>
      </w:r>
      <w:r w:rsidRPr="00AB14C4">
        <w:rPr>
          <w:bCs/>
          <w:sz w:val="20"/>
          <w:szCs w:val="20"/>
        </w:rPr>
        <w:t>«Автоматизированные средства ведения базы данных ФИАС», реализованным</w:t>
      </w:r>
      <w:r w:rsidRPr="00AB14C4">
        <w:rPr>
          <w:sz w:val="20"/>
          <w:szCs w:val="20"/>
        </w:rPr>
        <w:t xml:space="preserve"> в технологии WEB.</w:t>
      </w:r>
    </w:p>
    <w:p w:rsidR="003B3A04" w:rsidRDefault="003B3A04" w:rsidP="003B3A04">
      <w:pPr>
        <w:tabs>
          <w:tab w:val="left" w:pos="1134"/>
        </w:tabs>
        <w:ind w:firstLine="567"/>
        <w:jc w:val="both"/>
        <w:rPr>
          <w:sz w:val="20"/>
          <w:szCs w:val="20"/>
        </w:rPr>
      </w:pPr>
      <w:r w:rsidRPr="00AB14C4">
        <w:rPr>
          <w:sz w:val="20"/>
          <w:szCs w:val="20"/>
        </w:rPr>
        <w:t>Программный комплекс предназначен для автоматизированного ведения (поддержания в актуальном и достоверном состоянии) государственного адресного реестра (ГАР).</w:t>
      </w:r>
    </w:p>
    <w:p w:rsidR="001B4F77" w:rsidRPr="00AB14C4" w:rsidRDefault="001B4F77" w:rsidP="003B3A04">
      <w:pPr>
        <w:tabs>
          <w:tab w:val="left" w:pos="1134"/>
        </w:tabs>
        <w:ind w:firstLine="567"/>
        <w:jc w:val="both"/>
        <w:rPr>
          <w:sz w:val="20"/>
          <w:szCs w:val="20"/>
        </w:rPr>
      </w:pPr>
      <w:r>
        <w:rPr>
          <w:sz w:val="20"/>
          <w:szCs w:val="20"/>
        </w:rPr>
        <w:t>Документ разработан 01.10.2019</w:t>
      </w:r>
    </w:p>
    <w:p w:rsidR="003B3A04" w:rsidRDefault="003B3A04" w:rsidP="003B3A04">
      <w:pPr>
        <w:tabs>
          <w:tab w:val="left" w:pos="1134"/>
        </w:tabs>
        <w:ind w:firstLine="567"/>
        <w:jc w:val="both"/>
        <w:rPr>
          <w:b/>
          <w:sz w:val="20"/>
          <w:szCs w:val="20"/>
        </w:rPr>
      </w:pPr>
    </w:p>
    <w:p w:rsidR="003B3A04" w:rsidRPr="003B3A04" w:rsidRDefault="003B3A04" w:rsidP="003B3A04">
      <w:pPr>
        <w:tabs>
          <w:tab w:val="left" w:pos="1134"/>
        </w:tabs>
        <w:ind w:firstLine="567"/>
        <w:jc w:val="both"/>
        <w:rPr>
          <w:b/>
          <w:sz w:val="20"/>
          <w:szCs w:val="20"/>
        </w:rPr>
      </w:pPr>
      <w:r w:rsidRPr="003B3A04">
        <w:rPr>
          <w:b/>
          <w:sz w:val="20"/>
          <w:szCs w:val="20"/>
        </w:rPr>
        <w:t>Термины и определения</w:t>
      </w:r>
    </w:p>
    <w:p w:rsidR="003B3A04" w:rsidRDefault="003B3A04" w:rsidP="003B3A04">
      <w:pPr>
        <w:ind w:firstLine="709"/>
        <w:jc w:val="both"/>
        <w:rPr>
          <w:b/>
          <w:sz w:val="20"/>
          <w:szCs w:val="20"/>
        </w:rPr>
      </w:pPr>
    </w:p>
    <w:p w:rsidR="00DA5B1F" w:rsidRDefault="00DA5B1F" w:rsidP="00DA5B1F">
      <w:pPr>
        <w:ind w:firstLine="567"/>
        <w:jc w:val="both"/>
        <w:rPr>
          <w:sz w:val="20"/>
          <w:szCs w:val="20"/>
        </w:rPr>
      </w:pPr>
      <w:r w:rsidRPr="003B3A04">
        <w:rPr>
          <w:b/>
          <w:sz w:val="20"/>
          <w:szCs w:val="20"/>
        </w:rPr>
        <w:t>Авторизация</w:t>
      </w:r>
      <w:r>
        <w:rPr>
          <w:sz w:val="20"/>
          <w:szCs w:val="20"/>
        </w:rPr>
        <w:t xml:space="preserve"> – процедура регистрации в системе ФИАС.</w:t>
      </w:r>
    </w:p>
    <w:p w:rsidR="00B94995" w:rsidRDefault="00B94995" w:rsidP="00DA5B1F">
      <w:pPr>
        <w:ind w:firstLine="567"/>
        <w:jc w:val="both"/>
        <w:rPr>
          <w:sz w:val="20"/>
          <w:szCs w:val="20"/>
        </w:rPr>
      </w:pPr>
      <w:r w:rsidRPr="00B94995">
        <w:rPr>
          <w:b/>
          <w:sz w:val="20"/>
          <w:szCs w:val="20"/>
        </w:rPr>
        <w:t>ЕСИА</w:t>
      </w:r>
      <w:r>
        <w:rPr>
          <w:sz w:val="20"/>
          <w:szCs w:val="20"/>
        </w:rPr>
        <w:t xml:space="preserve"> – </w:t>
      </w:r>
      <w:r w:rsidR="00AB22B8">
        <w:rPr>
          <w:sz w:val="20"/>
          <w:szCs w:val="20"/>
        </w:rPr>
        <w:t xml:space="preserve">единая система идентификации и аутентификации. </w:t>
      </w:r>
    </w:p>
    <w:p w:rsidR="00B94995" w:rsidRPr="003B3A04" w:rsidRDefault="00B94995" w:rsidP="00DA5B1F">
      <w:pPr>
        <w:ind w:firstLine="567"/>
        <w:jc w:val="both"/>
        <w:rPr>
          <w:sz w:val="20"/>
          <w:szCs w:val="20"/>
        </w:rPr>
      </w:pPr>
      <w:r w:rsidRPr="00B94995">
        <w:rPr>
          <w:b/>
          <w:sz w:val="20"/>
          <w:szCs w:val="20"/>
        </w:rPr>
        <w:t>ЕГРЮЛ</w:t>
      </w:r>
      <w:r>
        <w:rPr>
          <w:sz w:val="20"/>
          <w:szCs w:val="20"/>
        </w:rPr>
        <w:t xml:space="preserve"> </w:t>
      </w:r>
      <w:r w:rsidR="00AB22B8">
        <w:rPr>
          <w:b/>
          <w:sz w:val="20"/>
          <w:szCs w:val="20"/>
        </w:rPr>
        <w:t>–</w:t>
      </w:r>
      <w:r>
        <w:rPr>
          <w:sz w:val="20"/>
          <w:szCs w:val="20"/>
        </w:rPr>
        <w:t xml:space="preserve"> </w:t>
      </w:r>
      <w:r w:rsidR="00AB22B8">
        <w:rPr>
          <w:sz w:val="20"/>
          <w:szCs w:val="20"/>
        </w:rPr>
        <w:t>единый государственный реестр юридических лиц</w:t>
      </w:r>
    </w:p>
    <w:p w:rsidR="00DA5B1F" w:rsidRPr="003B3A04" w:rsidRDefault="00DA5B1F" w:rsidP="00DA5B1F">
      <w:pPr>
        <w:widowControl w:val="0"/>
        <w:autoSpaceDE w:val="0"/>
        <w:autoSpaceDN w:val="0"/>
        <w:adjustRightInd w:val="0"/>
        <w:ind w:firstLine="567"/>
        <w:jc w:val="both"/>
        <w:rPr>
          <w:sz w:val="20"/>
          <w:szCs w:val="20"/>
        </w:rPr>
      </w:pPr>
      <w:r w:rsidRPr="003B3A04">
        <w:rPr>
          <w:b/>
          <w:sz w:val="20"/>
          <w:szCs w:val="20"/>
        </w:rPr>
        <w:t>Квалифицированный сертификат ключа проверки электронной подписи (далее – КСКПЭП)</w:t>
      </w:r>
      <w:r w:rsidRPr="003B3A04">
        <w:rPr>
          <w:sz w:val="20"/>
          <w:szCs w:val="20"/>
        </w:rPr>
        <w:t xml:space="preserve"> - СКПЭП, выданный аккредитованным удостоверяющим центром или доверенным лицом аккредитованного удостоверяющего центра либо федеральным органом исполнительной власти, уполномоченным в сфере использования электронной подписи.</w:t>
      </w:r>
    </w:p>
    <w:p w:rsidR="003B3A04" w:rsidRPr="003B3A04" w:rsidRDefault="003B3A04" w:rsidP="003B3A04">
      <w:pPr>
        <w:ind w:firstLine="567"/>
        <w:jc w:val="both"/>
        <w:rPr>
          <w:sz w:val="20"/>
          <w:szCs w:val="20"/>
        </w:rPr>
      </w:pPr>
      <w:r w:rsidRPr="003B3A04">
        <w:rPr>
          <w:b/>
          <w:sz w:val="20"/>
          <w:szCs w:val="20"/>
        </w:rPr>
        <w:t>Сертификат ключа проверки электронной подписи (СКПЭП)</w:t>
      </w:r>
      <w:r w:rsidRPr="003B3A04">
        <w:rPr>
          <w:sz w:val="20"/>
          <w:szCs w:val="20"/>
        </w:rPr>
        <w:t xml:space="preserve"> - электронный документ или документ на бумажном носителе, выданные удостоверяющим центром либо доверенным лицом удостоверяющего центра и подтверждающие принадлежность ключа проверки электронной подписи владельцу сертификата ключа проверки электронной подписи.</w:t>
      </w:r>
    </w:p>
    <w:p w:rsidR="003B3A04" w:rsidRDefault="003B3A04" w:rsidP="003B3A04">
      <w:pPr>
        <w:ind w:firstLine="567"/>
        <w:jc w:val="both"/>
        <w:rPr>
          <w:sz w:val="20"/>
          <w:szCs w:val="20"/>
        </w:rPr>
      </w:pPr>
      <w:r w:rsidRPr="003B3A04">
        <w:rPr>
          <w:b/>
          <w:sz w:val="20"/>
          <w:szCs w:val="20"/>
        </w:rPr>
        <w:t>Удостоверяющий центр (УЦ)</w:t>
      </w:r>
      <w:r w:rsidRPr="003B3A04">
        <w:rPr>
          <w:sz w:val="20"/>
          <w:szCs w:val="20"/>
        </w:rPr>
        <w:t xml:space="preserve"> – совокупность территориально распределенной инфраструктуры программных и технических средств (сегментов), Администраторов и Операторов Удостоверяющего центра в региональных и местных органов, обеспечивающих деятельность по изготовлению и управлению КСКПЭП пользователей Удостоверяющего центра региональных и местных органов и выполнение целевых функций удостоверяющего центра в соответствии с Федеральным законом от 06.04.2011 № 63-ФЗ «Об электронной подписи».</w:t>
      </w:r>
    </w:p>
    <w:p w:rsidR="00DA5B1F" w:rsidRPr="003B3A04" w:rsidRDefault="00DA5B1F" w:rsidP="00DA5B1F">
      <w:pPr>
        <w:ind w:firstLine="567"/>
        <w:jc w:val="both"/>
        <w:rPr>
          <w:sz w:val="20"/>
          <w:szCs w:val="20"/>
        </w:rPr>
      </w:pPr>
      <w:r w:rsidRPr="003B3A04">
        <w:rPr>
          <w:b/>
          <w:sz w:val="20"/>
          <w:szCs w:val="20"/>
        </w:rPr>
        <w:t>Электронная подпись (ЭП)</w:t>
      </w:r>
      <w:r w:rsidRPr="003B3A04">
        <w:rPr>
          <w:sz w:val="20"/>
          <w:szCs w:val="20"/>
        </w:rPr>
        <w:t xml:space="preserve"> - информация в электронной форме, которая присоединена к другой информации в электронной форме (подписываемой </w:t>
      </w:r>
      <w:r w:rsidRPr="003B3A04">
        <w:rPr>
          <w:sz w:val="20"/>
          <w:szCs w:val="20"/>
        </w:rPr>
        <w:lastRenderedPageBreak/>
        <w:t>информации) или иным образом связана с такой информацией и которая используется для определения лица, подписывающего информацию.</w:t>
      </w:r>
    </w:p>
    <w:p w:rsidR="003B3A04" w:rsidRDefault="003B3A04" w:rsidP="003B3A04">
      <w:pPr>
        <w:tabs>
          <w:tab w:val="left" w:pos="1134"/>
        </w:tabs>
        <w:ind w:firstLine="567"/>
        <w:jc w:val="both"/>
        <w:rPr>
          <w:sz w:val="20"/>
          <w:szCs w:val="20"/>
        </w:rPr>
      </w:pPr>
    </w:p>
    <w:p w:rsidR="003B3A04" w:rsidRDefault="003B3A04" w:rsidP="003B3A04">
      <w:pPr>
        <w:tabs>
          <w:tab w:val="left" w:pos="1134"/>
        </w:tabs>
        <w:ind w:firstLine="567"/>
        <w:jc w:val="both"/>
        <w:rPr>
          <w:sz w:val="20"/>
          <w:szCs w:val="20"/>
        </w:rPr>
      </w:pPr>
    </w:p>
    <w:p w:rsidR="00FA0D0A" w:rsidRPr="00AB14C4" w:rsidRDefault="00FA0D0A" w:rsidP="003B3A04">
      <w:pPr>
        <w:pStyle w:val="a7"/>
        <w:numPr>
          <w:ilvl w:val="0"/>
          <w:numId w:val="1"/>
        </w:numPr>
        <w:tabs>
          <w:tab w:val="left" w:pos="851"/>
          <w:tab w:val="left" w:pos="1134"/>
        </w:tabs>
        <w:ind w:left="0" w:firstLine="567"/>
        <w:jc w:val="both"/>
        <w:rPr>
          <w:b/>
          <w:sz w:val="20"/>
          <w:szCs w:val="20"/>
        </w:rPr>
      </w:pPr>
      <w:r w:rsidRPr="00AB14C4">
        <w:rPr>
          <w:b/>
          <w:sz w:val="20"/>
          <w:szCs w:val="20"/>
        </w:rPr>
        <w:t>Начальные требования</w:t>
      </w:r>
    </w:p>
    <w:p w:rsidR="00FA0D0A" w:rsidRPr="00AB14C4" w:rsidRDefault="00FA0D0A" w:rsidP="003B3A04">
      <w:pPr>
        <w:tabs>
          <w:tab w:val="left" w:pos="851"/>
          <w:tab w:val="left" w:pos="1134"/>
        </w:tabs>
        <w:ind w:firstLine="567"/>
        <w:jc w:val="both"/>
        <w:rPr>
          <w:sz w:val="20"/>
          <w:szCs w:val="20"/>
        </w:rPr>
      </w:pPr>
    </w:p>
    <w:p w:rsidR="00FA0D0A" w:rsidRPr="00AB14C4" w:rsidRDefault="00FA0D0A" w:rsidP="003B3A04">
      <w:pPr>
        <w:tabs>
          <w:tab w:val="left" w:pos="851"/>
          <w:tab w:val="left" w:pos="1134"/>
        </w:tabs>
        <w:ind w:firstLine="567"/>
        <w:jc w:val="both"/>
        <w:rPr>
          <w:sz w:val="20"/>
          <w:szCs w:val="20"/>
        </w:rPr>
      </w:pPr>
      <w:r w:rsidRPr="00AB14C4">
        <w:rPr>
          <w:sz w:val="20"/>
          <w:szCs w:val="20"/>
        </w:rPr>
        <w:t>На клиентской машине для работы с ФИАС необходимо обеспечить следующие условия:</w:t>
      </w:r>
    </w:p>
    <w:p w:rsidR="000A60C2" w:rsidRPr="00AB14C4" w:rsidRDefault="000A60C2" w:rsidP="003B3A04">
      <w:pPr>
        <w:tabs>
          <w:tab w:val="left" w:pos="851"/>
          <w:tab w:val="left" w:pos="1134"/>
        </w:tabs>
        <w:ind w:firstLine="567"/>
        <w:jc w:val="both"/>
        <w:rPr>
          <w:sz w:val="20"/>
          <w:szCs w:val="20"/>
        </w:rPr>
      </w:pPr>
    </w:p>
    <w:p w:rsidR="00FA0D0A" w:rsidRPr="00AB14C4" w:rsidRDefault="00FA0D0A" w:rsidP="003B3A04">
      <w:pPr>
        <w:numPr>
          <w:ilvl w:val="0"/>
          <w:numId w:val="2"/>
        </w:numPr>
        <w:tabs>
          <w:tab w:val="left" w:pos="851"/>
          <w:tab w:val="left" w:pos="1134"/>
        </w:tabs>
        <w:ind w:left="0" w:firstLine="567"/>
        <w:jc w:val="both"/>
        <w:rPr>
          <w:sz w:val="20"/>
          <w:szCs w:val="20"/>
        </w:rPr>
      </w:pPr>
      <w:r w:rsidRPr="00AB14C4">
        <w:rPr>
          <w:sz w:val="20"/>
          <w:szCs w:val="20"/>
        </w:rPr>
        <w:t>Операционные системы: Microsoft Windows 7</w:t>
      </w:r>
      <w:r w:rsidR="003B3A04">
        <w:rPr>
          <w:sz w:val="20"/>
          <w:szCs w:val="20"/>
        </w:rPr>
        <w:t xml:space="preserve"> </w:t>
      </w:r>
      <w:r w:rsidRPr="00AB14C4">
        <w:rPr>
          <w:sz w:val="20"/>
          <w:szCs w:val="20"/>
        </w:rPr>
        <w:t>и выше;</w:t>
      </w:r>
    </w:p>
    <w:p w:rsidR="00FA0D0A" w:rsidRPr="003E6757" w:rsidRDefault="00FA0D0A" w:rsidP="003B3A04">
      <w:pPr>
        <w:numPr>
          <w:ilvl w:val="0"/>
          <w:numId w:val="2"/>
        </w:numPr>
        <w:tabs>
          <w:tab w:val="left" w:pos="851"/>
          <w:tab w:val="left" w:pos="1134"/>
        </w:tabs>
        <w:ind w:left="0" w:firstLine="567"/>
        <w:jc w:val="both"/>
        <w:rPr>
          <w:color w:val="000000" w:themeColor="text1"/>
          <w:sz w:val="20"/>
          <w:szCs w:val="20"/>
        </w:rPr>
      </w:pPr>
      <w:r w:rsidRPr="003E6757">
        <w:rPr>
          <w:color w:val="000000" w:themeColor="text1"/>
          <w:sz w:val="20"/>
          <w:szCs w:val="20"/>
        </w:rPr>
        <w:t>Криптопровайдер с поддержкой алгоритмов шифрования ГОСТ 34.11-2012 и ГОСТ 28147-89;</w:t>
      </w:r>
    </w:p>
    <w:p w:rsidR="00FA0D0A" w:rsidRPr="00AB14C4" w:rsidRDefault="00FA0D0A" w:rsidP="003B3A04">
      <w:pPr>
        <w:numPr>
          <w:ilvl w:val="0"/>
          <w:numId w:val="2"/>
        </w:numPr>
        <w:tabs>
          <w:tab w:val="left" w:pos="851"/>
          <w:tab w:val="left" w:pos="1134"/>
        </w:tabs>
        <w:ind w:left="0" w:firstLine="567"/>
        <w:jc w:val="both"/>
        <w:rPr>
          <w:sz w:val="20"/>
          <w:szCs w:val="20"/>
        </w:rPr>
      </w:pPr>
      <w:r w:rsidRPr="00AB14C4">
        <w:rPr>
          <w:sz w:val="20"/>
          <w:szCs w:val="20"/>
        </w:rPr>
        <w:t>Браузер с поддержкой шифрования защищенных соединений по ГОСТ 34.11-2012, 28147-89; Рекомендуемые к использованию браузеры: Internet Explorer 9.0 и выше, Google Chrome (для работы в Google Chrome необходимо установить CryptoPro Extension for CAdES Browser Plug-in).</w:t>
      </w:r>
    </w:p>
    <w:p w:rsidR="00FA0D0A" w:rsidRPr="00AB14C4" w:rsidRDefault="00FA0D0A" w:rsidP="003B3A04">
      <w:pPr>
        <w:pStyle w:val="a7"/>
        <w:tabs>
          <w:tab w:val="left" w:pos="851"/>
          <w:tab w:val="left" w:pos="1134"/>
        </w:tabs>
        <w:ind w:left="0" w:firstLine="567"/>
        <w:jc w:val="both"/>
        <w:rPr>
          <w:sz w:val="20"/>
          <w:szCs w:val="20"/>
        </w:rPr>
      </w:pPr>
      <w:r w:rsidRPr="00AB14C4">
        <w:rPr>
          <w:b/>
          <w:i/>
          <w:color w:val="FF0000"/>
          <w:sz w:val="20"/>
          <w:szCs w:val="20"/>
        </w:rPr>
        <w:t>Примечание:</w:t>
      </w:r>
      <w:r w:rsidRPr="00AB14C4">
        <w:rPr>
          <w:sz w:val="20"/>
          <w:szCs w:val="20"/>
        </w:rPr>
        <w:t xml:space="preserve"> в </w:t>
      </w:r>
      <w:r w:rsidRPr="00AB14C4">
        <w:rPr>
          <w:sz w:val="20"/>
          <w:szCs w:val="20"/>
          <w:lang w:val="en-US"/>
        </w:rPr>
        <w:t>Internet</w:t>
      </w:r>
      <w:r w:rsidRPr="00AB14C4">
        <w:rPr>
          <w:sz w:val="20"/>
          <w:szCs w:val="20"/>
        </w:rPr>
        <w:t xml:space="preserve"> </w:t>
      </w:r>
      <w:r w:rsidRPr="00AB14C4">
        <w:rPr>
          <w:sz w:val="20"/>
          <w:szCs w:val="20"/>
          <w:lang w:val="en-US"/>
        </w:rPr>
        <w:t>Explorer</w:t>
      </w:r>
      <w:r w:rsidRPr="00AB14C4">
        <w:rPr>
          <w:sz w:val="20"/>
          <w:szCs w:val="20"/>
        </w:rPr>
        <w:t xml:space="preserve"> 9.0 и выше должен быть включен режим совместимости для сайта ФИАС.:</w:t>
      </w:r>
    </w:p>
    <w:p w:rsidR="00FA0D0A" w:rsidRPr="00AB14C4" w:rsidRDefault="00FA0D0A" w:rsidP="003B3A04">
      <w:pPr>
        <w:numPr>
          <w:ilvl w:val="0"/>
          <w:numId w:val="2"/>
        </w:numPr>
        <w:tabs>
          <w:tab w:val="left" w:pos="851"/>
          <w:tab w:val="left" w:pos="1134"/>
        </w:tabs>
        <w:ind w:left="0" w:firstLine="567"/>
        <w:jc w:val="both"/>
        <w:rPr>
          <w:sz w:val="20"/>
          <w:szCs w:val="20"/>
        </w:rPr>
      </w:pPr>
      <w:r w:rsidRPr="00AB14C4">
        <w:rPr>
          <w:sz w:val="20"/>
          <w:szCs w:val="20"/>
        </w:rPr>
        <w:t xml:space="preserve">Программный компонент для работы с электронной подписью с использованием Web-браузера (Крипто ПРО ЭЦП browser plug-in версия 2.0). </w:t>
      </w:r>
    </w:p>
    <w:p w:rsidR="00FA0D0A" w:rsidRPr="00AB14C4" w:rsidRDefault="00FA0D0A" w:rsidP="003B3A04">
      <w:pPr>
        <w:numPr>
          <w:ilvl w:val="0"/>
          <w:numId w:val="2"/>
        </w:numPr>
        <w:tabs>
          <w:tab w:val="left" w:pos="851"/>
          <w:tab w:val="left" w:pos="1134"/>
        </w:tabs>
        <w:ind w:left="0" w:firstLine="567"/>
        <w:jc w:val="both"/>
        <w:rPr>
          <w:b/>
          <w:i/>
          <w:sz w:val="20"/>
          <w:szCs w:val="20"/>
        </w:rPr>
      </w:pPr>
      <w:r w:rsidRPr="00AB14C4">
        <w:rPr>
          <w:b/>
          <w:i/>
          <w:sz w:val="20"/>
          <w:szCs w:val="20"/>
        </w:rPr>
        <w:t>Установить узлы http://fiasmo.nalog.ru и https://fiasmo.nalog.ru в зону надежных узлов.</w:t>
      </w:r>
    </w:p>
    <w:p w:rsidR="00FA0D0A" w:rsidRPr="00AB14C4" w:rsidRDefault="00FA0D0A" w:rsidP="003B3A04">
      <w:pPr>
        <w:numPr>
          <w:ilvl w:val="0"/>
          <w:numId w:val="2"/>
        </w:numPr>
        <w:tabs>
          <w:tab w:val="clear" w:pos="720"/>
          <w:tab w:val="left" w:pos="851"/>
          <w:tab w:val="left" w:pos="1134"/>
        </w:tabs>
        <w:ind w:left="0" w:firstLine="567"/>
        <w:jc w:val="both"/>
        <w:rPr>
          <w:sz w:val="20"/>
          <w:szCs w:val="20"/>
        </w:rPr>
      </w:pPr>
      <w:r w:rsidRPr="00AB14C4">
        <w:rPr>
          <w:sz w:val="20"/>
          <w:szCs w:val="20"/>
        </w:rPr>
        <w:t xml:space="preserve">Офисные приложения: </w:t>
      </w:r>
      <w:r w:rsidRPr="00AB14C4">
        <w:rPr>
          <w:sz w:val="20"/>
          <w:szCs w:val="20"/>
          <w:lang w:val="en-US"/>
        </w:rPr>
        <w:t>Microsoft</w:t>
      </w:r>
      <w:r w:rsidRPr="00AB14C4">
        <w:rPr>
          <w:sz w:val="20"/>
          <w:szCs w:val="20"/>
        </w:rPr>
        <w:t xml:space="preserve"> </w:t>
      </w:r>
      <w:r w:rsidRPr="00AB14C4">
        <w:rPr>
          <w:sz w:val="20"/>
          <w:szCs w:val="20"/>
          <w:lang w:val="en-US"/>
        </w:rPr>
        <w:t>Office</w:t>
      </w:r>
      <w:r w:rsidRPr="00AB14C4">
        <w:rPr>
          <w:sz w:val="20"/>
          <w:szCs w:val="20"/>
        </w:rPr>
        <w:t xml:space="preserve"> 2010/2013 или </w:t>
      </w:r>
      <w:r w:rsidRPr="00AB14C4">
        <w:rPr>
          <w:sz w:val="20"/>
          <w:szCs w:val="20"/>
          <w:lang w:val="en-US"/>
        </w:rPr>
        <w:t>OpenOffice</w:t>
      </w:r>
      <w:r w:rsidRPr="00AB14C4">
        <w:rPr>
          <w:sz w:val="20"/>
          <w:szCs w:val="20"/>
        </w:rPr>
        <w:t xml:space="preserve"> последней версии.</w:t>
      </w:r>
    </w:p>
    <w:p w:rsidR="00FA0D0A" w:rsidRPr="00AB14C4" w:rsidRDefault="00FA0D0A" w:rsidP="003B3A04">
      <w:pPr>
        <w:tabs>
          <w:tab w:val="left" w:pos="851"/>
          <w:tab w:val="left" w:pos="1134"/>
        </w:tabs>
        <w:ind w:firstLine="567"/>
        <w:jc w:val="both"/>
        <w:rPr>
          <w:sz w:val="20"/>
          <w:szCs w:val="20"/>
        </w:rPr>
      </w:pPr>
    </w:p>
    <w:p w:rsidR="00FA0D0A" w:rsidRPr="00AB14C4" w:rsidRDefault="00FA0D0A" w:rsidP="003B3A04">
      <w:pPr>
        <w:tabs>
          <w:tab w:val="left" w:pos="851"/>
          <w:tab w:val="left" w:pos="1134"/>
        </w:tabs>
        <w:ind w:firstLine="567"/>
        <w:jc w:val="both"/>
        <w:rPr>
          <w:sz w:val="20"/>
          <w:szCs w:val="20"/>
        </w:rPr>
      </w:pPr>
      <w:r w:rsidRPr="00AB14C4">
        <w:rPr>
          <w:sz w:val="20"/>
          <w:szCs w:val="20"/>
        </w:rPr>
        <w:t>Необходимо установить сертификаты ключей проверки электронной подписи:</w:t>
      </w:r>
    </w:p>
    <w:p w:rsidR="00FA0D0A" w:rsidRPr="00AB14C4" w:rsidRDefault="00FA0D0A" w:rsidP="003B3A04">
      <w:pPr>
        <w:tabs>
          <w:tab w:val="left" w:pos="851"/>
          <w:tab w:val="left" w:pos="1134"/>
        </w:tabs>
        <w:ind w:firstLine="567"/>
        <w:jc w:val="both"/>
        <w:rPr>
          <w:sz w:val="20"/>
          <w:szCs w:val="20"/>
        </w:rPr>
      </w:pPr>
    </w:p>
    <w:p w:rsidR="00FA0D0A" w:rsidRPr="00AB14C4" w:rsidRDefault="00FA0D0A" w:rsidP="003B3A04">
      <w:pPr>
        <w:pStyle w:val="a7"/>
        <w:numPr>
          <w:ilvl w:val="0"/>
          <w:numId w:val="3"/>
        </w:numPr>
        <w:tabs>
          <w:tab w:val="left" w:pos="851"/>
          <w:tab w:val="left" w:pos="1134"/>
        </w:tabs>
        <w:ind w:left="0" w:firstLine="567"/>
        <w:jc w:val="both"/>
        <w:rPr>
          <w:sz w:val="20"/>
          <w:szCs w:val="20"/>
        </w:rPr>
      </w:pPr>
      <w:r w:rsidRPr="00AB14C4">
        <w:rPr>
          <w:sz w:val="20"/>
          <w:szCs w:val="20"/>
        </w:rPr>
        <w:t>Цепочку КСКПЭП, начиная от КСКПЭП УЦ, непосредственно выдавшего пользователю его КСКПЭП, и до корневого КСКПЭП, последнего в цепочке сертификатов, установить в соответствующие хранилища:</w:t>
      </w:r>
    </w:p>
    <w:p w:rsidR="00FA0D0A" w:rsidRPr="00AB14C4" w:rsidRDefault="00FA0D0A" w:rsidP="003B3A04">
      <w:pPr>
        <w:pStyle w:val="a7"/>
        <w:numPr>
          <w:ilvl w:val="0"/>
          <w:numId w:val="3"/>
        </w:numPr>
        <w:tabs>
          <w:tab w:val="left" w:pos="851"/>
          <w:tab w:val="left" w:pos="1134"/>
        </w:tabs>
        <w:ind w:left="0" w:firstLine="567"/>
        <w:jc w:val="both"/>
        <w:rPr>
          <w:sz w:val="20"/>
          <w:szCs w:val="20"/>
        </w:rPr>
      </w:pPr>
      <w:r w:rsidRPr="00AB14C4">
        <w:rPr>
          <w:sz w:val="20"/>
          <w:szCs w:val="20"/>
        </w:rPr>
        <w:t>Самоподписанный (поле «Кому выдан» совпадает с полем «Кем выдан») квалифицированный сертификат ключа проверки электронной подписи (КСКПЭП) удостоверяющего центра, - в хранилище сертификатов «Доверенные корневые центры»;</w:t>
      </w:r>
    </w:p>
    <w:p w:rsidR="00FA0D0A" w:rsidRPr="00AB14C4" w:rsidRDefault="00FA0D0A" w:rsidP="003B3A04">
      <w:pPr>
        <w:pStyle w:val="a7"/>
        <w:numPr>
          <w:ilvl w:val="0"/>
          <w:numId w:val="3"/>
        </w:numPr>
        <w:tabs>
          <w:tab w:val="left" w:pos="851"/>
          <w:tab w:val="left" w:pos="1134"/>
        </w:tabs>
        <w:ind w:left="0" w:firstLine="567"/>
        <w:jc w:val="both"/>
        <w:rPr>
          <w:sz w:val="20"/>
          <w:szCs w:val="20"/>
        </w:rPr>
      </w:pPr>
      <w:r w:rsidRPr="00AB14C4">
        <w:rPr>
          <w:sz w:val="20"/>
          <w:szCs w:val="20"/>
        </w:rPr>
        <w:t>Остальные сертификаты цепочки - в хранилище сертификатов «Промежуточные центры сертификации».</w:t>
      </w:r>
    </w:p>
    <w:p w:rsidR="00FA0D0A" w:rsidRPr="00AB14C4" w:rsidRDefault="00FA0D0A" w:rsidP="003B3A04">
      <w:pPr>
        <w:pStyle w:val="a7"/>
        <w:numPr>
          <w:ilvl w:val="0"/>
          <w:numId w:val="3"/>
        </w:numPr>
        <w:tabs>
          <w:tab w:val="left" w:pos="851"/>
          <w:tab w:val="left" w:pos="1134"/>
        </w:tabs>
        <w:ind w:left="0" w:firstLine="567"/>
        <w:jc w:val="both"/>
        <w:rPr>
          <w:sz w:val="20"/>
          <w:szCs w:val="20"/>
        </w:rPr>
      </w:pPr>
      <w:r w:rsidRPr="00AB14C4">
        <w:rPr>
          <w:sz w:val="20"/>
          <w:szCs w:val="20"/>
        </w:rPr>
        <w:t>КСКПЭП, выданный пользователю удостоверяющим центром, аккредитованным в соответствии с требованиями Федерального закона № 63-ФЗ, - в хранилище сертификатов «Личные».</w:t>
      </w:r>
    </w:p>
    <w:p w:rsidR="00FA0D0A" w:rsidRPr="00AB14C4" w:rsidRDefault="00FA0D0A" w:rsidP="003B3A04">
      <w:pPr>
        <w:tabs>
          <w:tab w:val="left" w:pos="851"/>
          <w:tab w:val="left" w:pos="1134"/>
        </w:tabs>
        <w:ind w:firstLine="567"/>
        <w:rPr>
          <w:sz w:val="20"/>
          <w:szCs w:val="20"/>
        </w:rPr>
      </w:pPr>
    </w:p>
    <w:p w:rsidR="00FA0D0A" w:rsidRPr="00AB14C4" w:rsidRDefault="00FA0D0A" w:rsidP="003B3A04">
      <w:pPr>
        <w:tabs>
          <w:tab w:val="left" w:pos="851"/>
          <w:tab w:val="left" w:pos="1134"/>
        </w:tabs>
        <w:ind w:firstLine="567"/>
        <w:jc w:val="both"/>
        <w:rPr>
          <w:b/>
          <w:i/>
          <w:color w:val="FF0000"/>
          <w:sz w:val="20"/>
          <w:szCs w:val="20"/>
        </w:rPr>
      </w:pPr>
      <w:r w:rsidRPr="00AB14C4">
        <w:rPr>
          <w:b/>
          <w:i/>
          <w:color w:val="FF0000"/>
          <w:sz w:val="20"/>
          <w:szCs w:val="20"/>
        </w:rPr>
        <w:t>Примечание:</w:t>
      </w:r>
    </w:p>
    <w:p w:rsidR="00FA0D0A" w:rsidRPr="00AB14C4" w:rsidRDefault="00FA0D0A" w:rsidP="003B3A04">
      <w:pPr>
        <w:tabs>
          <w:tab w:val="left" w:pos="851"/>
          <w:tab w:val="left" w:pos="1134"/>
        </w:tabs>
        <w:ind w:firstLine="567"/>
        <w:jc w:val="both"/>
        <w:rPr>
          <w:sz w:val="20"/>
          <w:szCs w:val="20"/>
        </w:rPr>
      </w:pPr>
      <w:r w:rsidRPr="00AB14C4">
        <w:rPr>
          <w:sz w:val="20"/>
          <w:szCs w:val="20"/>
        </w:rPr>
        <w:lastRenderedPageBreak/>
        <w:t xml:space="preserve">Сертификат «УЦ АО ГНИВЦ» (можно скачать с сайта АО ГНИВЦ по следующей ссылке </w:t>
      </w:r>
      <w:hyperlink r:id="rId8" w:history="1">
        <w:r w:rsidRPr="00AB14C4">
          <w:rPr>
            <w:rStyle w:val="a6"/>
            <w:sz w:val="20"/>
            <w:szCs w:val="20"/>
          </w:rPr>
          <w:t>ww</w:t>
        </w:r>
        <w:r w:rsidRPr="00AB14C4">
          <w:rPr>
            <w:rStyle w:val="a6"/>
            <w:sz w:val="20"/>
            <w:szCs w:val="20"/>
            <w:lang w:val="en-US"/>
          </w:rPr>
          <w:t>w</w:t>
        </w:r>
        <w:r w:rsidRPr="00AB14C4">
          <w:rPr>
            <w:rStyle w:val="a6"/>
            <w:sz w:val="20"/>
            <w:szCs w:val="20"/>
          </w:rPr>
          <w:t>.gnivc.ru/uc/gnivc63-2014.crt</w:t>
        </w:r>
      </w:hyperlink>
      <w:r w:rsidRPr="00AB14C4">
        <w:rPr>
          <w:sz w:val="20"/>
          <w:szCs w:val="20"/>
        </w:rPr>
        <w:t>) - в хранилище сертификатов «Доверенные корневые центры»;</w:t>
      </w:r>
    </w:p>
    <w:p w:rsidR="00FA0D0A" w:rsidRPr="00AB14C4" w:rsidRDefault="00FA0D0A" w:rsidP="003B3A04">
      <w:pPr>
        <w:tabs>
          <w:tab w:val="left" w:pos="851"/>
          <w:tab w:val="left" w:pos="1134"/>
        </w:tabs>
        <w:ind w:firstLine="567"/>
        <w:jc w:val="both"/>
        <w:rPr>
          <w:sz w:val="20"/>
          <w:szCs w:val="20"/>
        </w:rPr>
      </w:pPr>
      <w:r w:rsidRPr="00AB14C4">
        <w:rPr>
          <w:sz w:val="20"/>
          <w:szCs w:val="20"/>
        </w:rPr>
        <w:t xml:space="preserve">Сертификаты удостоверяющих центров Минкомсвязи «Головной удостоверяющий центр», «УЦ 1 ИС ГУЦ», «УЦ 2 ИС ГУЦ» можно скачать по ссылке </w:t>
      </w:r>
      <w:hyperlink r:id="rId9" w:history="1">
        <w:r w:rsidRPr="00AB14C4">
          <w:rPr>
            <w:rStyle w:val="a6"/>
            <w:sz w:val="20"/>
            <w:szCs w:val="20"/>
          </w:rPr>
          <w:t>https://e-trust.gosuslugi.ru/MainCA</w:t>
        </w:r>
      </w:hyperlink>
      <w:r w:rsidRPr="00AB14C4">
        <w:rPr>
          <w:sz w:val="20"/>
          <w:szCs w:val="20"/>
        </w:rPr>
        <w:t>.</w:t>
      </w:r>
    </w:p>
    <w:p w:rsidR="00FA0D0A" w:rsidRPr="00AB14C4" w:rsidRDefault="00FA0D0A" w:rsidP="003B3A04">
      <w:pPr>
        <w:tabs>
          <w:tab w:val="left" w:pos="851"/>
          <w:tab w:val="left" w:pos="1134"/>
        </w:tabs>
        <w:ind w:firstLine="567"/>
        <w:rPr>
          <w:sz w:val="20"/>
          <w:szCs w:val="20"/>
        </w:rPr>
      </w:pPr>
    </w:p>
    <w:p w:rsidR="00147CF6" w:rsidRPr="00AB14C4" w:rsidRDefault="00FA0D0A" w:rsidP="003B3A04">
      <w:pPr>
        <w:pStyle w:val="a7"/>
        <w:numPr>
          <w:ilvl w:val="0"/>
          <w:numId w:val="1"/>
        </w:numPr>
        <w:tabs>
          <w:tab w:val="left" w:pos="851"/>
          <w:tab w:val="left" w:pos="1134"/>
        </w:tabs>
        <w:ind w:left="0" w:firstLine="567"/>
        <w:jc w:val="both"/>
        <w:rPr>
          <w:b/>
          <w:sz w:val="20"/>
          <w:szCs w:val="20"/>
        </w:rPr>
      </w:pPr>
      <w:r w:rsidRPr="00AB14C4">
        <w:rPr>
          <w:b/>
          <w:sz w:val="20"/>
          <w:szCs w:val="20"/>
        </w:rPr>
        <w:t>Начало работы с программой</w:t>
      </w:r>
    </w:p>
    <w:p w:rsidR="000952D5" w:rsidRDefault="000952D5" w:rsidP="000952D5">
      <w:pPr>
        <w:ind w:firstLine="567"/>
        <w:jc w:val="both"/>
        <w:rPr>
          <w:sz w:val="20"/>
          <w:szCs w:val="20"/>
        </w:rPr>
      </w:pPr>
    </w:p>
    <w:p w:rsidR="000952D5" w:rsidRPr="000952D5" w:rsidRDefault="000952D5" w:rsidP="000952D5">
      <w:pPr>
        <w:ind w:firstLine="567"/>
        <w:jc w:val="both"/>
        <w:rPr>
          <w:sz w:val="20"/>
          <w:szCs w:val="20"/>
        </w:rPr>
      </w:pPr>
      <w:r w:rsidRPr="000952D5">
        <w:rPr>
          <w:sz w:val="20"/>
          <w:szCs w:val="20"/>
        </w:rPr>
        <w:t>В соответствии с «Правилами межведомственного информационного взаимодействия при ведении государственного адресного реестра», утвержденных постановлением Правительства Российской Федерации от 22 мая 2015 года № 492, и «Порядком регистрации в федеральной информационной адресной системе представителей органов государственной власти, органов местного самоуправления и оператора федеральной информационной адресной системы», утвержденным приказом Минфина России от 31 декабря 2015 № 225н</w:t>
      </w:r>
      <w:r w:rsidRPr="000952D5">
        <w:rPr>
          <w:rStyle w:val="a6"/>
          <w:sz w:val="20"/>
          <w:szCs w:val="20"/>
        </w:rPr>
        <w:t>,</w:t>
      </w:r>
      <w:r w:rsidRPr="000952D5">
        <w:rPr>
          <w:sz w:val="20"/>
          <w:szCs w:val="20"/>
        </w:rPr>
        <w:t xml:space="preserve"> доступ представителей организации в систему для выполнения функций осуществляется:</w:t>
      </w:r>
    </w:p>
    <w:p w:rsidR="000952D5" w:rsidRPr="000952D5" w:rsidRDefault="000952D5" w:rsidP="000952D5">
      <w:pPr>
        <w:ind w:firstLine="567"/>
        <w:jc w:val="both"/>
        <w:rPr>
          <w:sz w:val="20"/>
          <w:szCs w:val="20"/>
        </w:rPr>
      </w:pPr>
      <w:r w:rsidRPr="000952D5">
        <w:rPr>
          <w:sz w:val="20"/>
          <w:szCs w:val="20"/>
        </w:rPr>
        <w:t xml:space="preserve">- с использованием квалифицированного сертификата ключа проверки электронной подписи (ЭП), выданного в соответствии с законодательством Российской Федерации </w:t>
      </w:r>
    </w:p>
    <w:p w:rsidR="000952D5" w:rsidRPr="000952D5" w:rsidRDefault="000952D5" w:rsidP="000952D5">
      <w:pPr>
        <w:ind w:firstLine="567"/>
        <w:jc w:val="both"/>
        <w:rPr>
          <w:sz w:val="20"/>
          <w:szCs w:val="20"/>
        </w:rPr>
      </w:pPr>
      <w:r w:rsidRPr="000952D5">
        <w:rPr>
          <w:sz w:val="20"/>
          <w:szCs w:val="20"/>
        </w:rPr>
        <w:t>- после прохождения авторизации в системе ФИАС в соответствии с предоставленными в системе полномочиями.</w:t>
      </w:r>
    </w:p>
    <w:p w:rsidR="000952D5" w:rsidRPr="000952D5" w:rsidRDefault="000952D5" w:rsidP="000952D5">
      <w:pPr>
        <w:ind w:firstLine="567"/>
        <w:jc w:val="both"/>
        <w:rPr>
          <w:b/>
          <w:color w:val="FF0000"/>
          <w:sz w:val="20"/>
          <w:szCs w:val="20"/>
        </w:rPr>
      </w:pPr>
    </w:p>
    <w:p w:rsidR="000952D5" w:rsidRPr="000952D5" w:rsidRDefault="000952D5" w:rsidP="000952D5">
      <w:pPr>
        <w:ind w:firstLine="567"/>
        <w:jc w:val="both"/>
        <w:rPr>
          <w:b/>
          <w:i/>
          <w:color w:val="FF0000"/>
          <w:sz w:val="20"/>
          <w:szCs w:val="20"/>
        </w:rPr>
      </w:pPr>
      <w:r w:rsidRPr="000952D5">
        <w:rPr>
          <w:b/>
          <w:i/>
          <w:color w:val="FF0000"/>
          <w:sz w:val="20"/>
          <w:szCs w:val="20"/>
        </w:rPr>
        <w:t>Обращаем внимание!</w:t>
      </w:r>
    </w:p>
    <w:p w:rsidR="000952D5" w:rsidRPr="000952D5" w:rsidRDefault="000952D5" w:rsidP="000952D5">
      <w:pPr>
        <w:ind w:firstLine="567"/>
        <w:jc w:val="both"/>
        <w:rPr>
          <w:sz w:val="20"/>
          <w:szCs w:val="20"/>
        </w:rPr>
      </w:pPr>
      <w:r w:rsidRPr="000952D5">
        <w:rPr>
          <w:sz w:val="20"/>
          <w:szCs w:val="20"/>
        </w:rPr>
        <w:t xml:space="preserve">При входе в систему с использованием ЭП </w:t>
      </w:r>
      <w:r w:rsidRPr="000952D5">
        <w:rPr>
          <w:sz w:val="20"/>
          <w:szCs w:val="20"/>
          <w:u w:val="single"/>
        </w:rPr>
        <w:t>по умолчанию</w:t>
      </w:r>
      <w:r w:rsidRPr="000952D5">
        <w:rPr>
          <w:sz w:val="20"/>
          <w:szCs w:val="20"/>
        </w:rPr>
        <w:t xml:space="preserve"> руководитель организации (Глава) имеет возможность вносить изменения в регистрационные данные, а именно:</w:t>
      </w:r>
    </w:p>
    <w:p w:rsidR="000952D5" w:rsidRPr="000952D5" w:rsidRDefault="000952D5" w:rsidP="000952D5">
      <w:pPr>
        <w:ind w:firstLine="567"/>
        <w:jc w:val="both"/>
        <w:rPr>
          <w:sz w:val="20"/>
          <w:szCs w:val="20"/>
        </w:rPr>
      </w:pPr>
      <w:r w:rsidRPr="000952D5">
        <w:rPr>
          <w:sz w:val="20"/>
          <w:szCs w:val="20"/>
        </w:rPr>
        <w:t xml:space="preserve"> - изменение сведений о руководителе организации (Главы);</w:t>
      </w:r>
    </w:p>
    <w:p w:rsidR="000952D5" w:rsidRPr="000952D5" w:rsidRDefault="000952D5" w:rsidP="000952D5">
      <w:pPr>
        <w:ind w:firstLine="567"/>
        <w:jc w:val="both"/>
        <w:rPr>
          <w:sz w:val="20"/>
          <w:szCs w:val="20"/>
        </w:rPr>
      </w:pPr>
      <w:r w:rsidRPr="000952D5">
        <w:rPr>
          <w:sz w:val="20"/>
          <w:szCs w:val="20"/>
        </w:rPr>
        <w:t xml:space="preserve">- добавление и изменение сведений представителей организации и предоставления им полномочий по </w:t>
      </w:r>
      <w:r w:rsidRPr="000952D5">
        <w:rPr>
          <w:bCs/>
          <w:sz w:val="20"/>
          <w:szCs w:val="20"/>
        </w:rPr>
        <w:t>присвоению адресов объектам адресации, изменения/аннулирования адресов, присвоения наименований элементам улично-дорожной сети и т.д.</w:t>
      </w:r>
    </w:p>
    <w:p w:rsidR="000952D5" w:rsidRPr="000952D5" w:rsidRDefault="000952D5" w:rsidP="000952D5">
      <w:pPr>
        <w:ind w:firstLine="567"/>
        <w:jc w:val="both"/>
        <w:rPr>
          <w:sz w:val="20"/>
          <w:szCs w:val="20"/>
        </w:rPr>
      </w:pPr>
      <w:r w:rsidRPr="000952D5">
        <w:rPr>
          <w:sz w:val="20"/>
          <w:szCs w:val="20"/>
        </w:rPr>
        <w:t xml:space="preserve">Глава по умолчанию </w:t>
      </w:r>
      <w:r w:rsidRPr="000952D5">
        <w:rPr>
          <w:sz w:val="20"/>
          <w:szCs w:val="20"/>
          <w:u w:val="single"/>
        </w:rPr>
        <w:t>не имеет полномочий по изменению адресной части.</w:t>
      </w:r>
      <w:r w:rsidRPr="000952D5">
        <w:rPr>
          <w:sz w:val="20"/>
          <w:szCs w:val="20"/>
        </w:rPr>
        <w:t xml:space="preserve"> Для внесения изменений адресной части Глава должен быть зарегистрирован как представитель организации. </w:t>
      </w:r>
    </w:p>
    <w:p w:rsidR="000952D5" w:rsidRPr="000952D5" w:rsidRDefault="000952D5" w:rsidP="000952D5">
      <w:pPr>
        <w:ind w:firstLine="567"/>
        <w:jc w:val="both"/>
        <w:rPr>
          <w:color w:val="000000" w:themeColor="text1"/>
          <w:sz w:val="20"/>
          <w:szCs w:val="20"/>
        </w:rPr>
      </w:pPr>
      <w:r w:rsidRPr="000952D5">
        <w:rPr>
          <w:color w:val="000000" w:themeColor="text1"/>
          <w:sz w:val="20"/>
          <w:szCs w:val="20"/>
        </w:rPr>
        <w:t>При смене руководителя организации (Главы) необходимо:</w:t>
      </w:r>
    </w:p>
    <w:p w:rsidR="000952D5" w:rsidRPr="000952D5" w:rsidRDefault="000952D5" w:rsidP="000952D5">
      <w:pPr>
        <w:ind w:firstLine="567"/>
        <w:jc w:val="both"/>
        <w:rPr>
          <w:color w:val="000000" w:themeColor="text1"/>
          <w:sz w:val="20"/>
          <w:szCs w:val="20"/>
        </w:rPr>
      </w:pPr>
      <w:r w:rsidRPr="000952D5">
        <w:rPr>
          <w:color w:val="000000" w:themeColor="text1"/>
          <w:sz w:val="20"/>
          <w:szCs w:val="20"/>
        </w:rPr>
        <w:t xml:space="preserve">1. Внести сведения о новом руководителе МО СП в ЕГРЮЛ путем обращения в Межрайонную ИФНС России №9 по Республике Бурятия. </w:t>
      </w:r>
    </w:p>
    <w:p w:rsidR="000952D5" w:rsidRPr="000952D5" w:rsidRDefault="000952D5" w:rsidP="000952D5">
      <w:pPr>
        <w:ind w:firstLine="567"/>
        <w:jc w:val="both"/>
        <w:rPr>
          <w:color w:val="000000" w:themeColor="text1"/>
          <w:sz w:val="20"/>
          <w:szCs w:val="20"/>
        </w:rPr>
      </w:pPr>
      <w:r w:rsidRPr="000952D5">
        <w:rPr>
          <w:color w:val="000000" w:themeColor="text1"/>
          <w:sz w:val="20"/>
          <w:szCs w:val="20"/>
        </w:rPr>
        <w:t xml:space="preserve">2. Получить ЭП в УЦ Правительства Республики Бурятия </w:t>
      </w:r>
    </w:p>
    <w:p w:rsidR="000952D5" w:rsidRPr="000952D5" w:rsidRDefault="000952D5" w:rsidP="000952D5">
      <w:pPr>
        <w:ind w:firstLine="567"/>
        <w:jc w:val="both"/>
        <w:rPr>
          <w:sz w:val="20"/>
          <w:szCs w:val="20"/>
        </w:rPr>
      </w:pPr>
    </w:p>
    <w:p w:rsidR="000952D5" w:rsidRPr="000952D5" w:rsidRDefault="000952D5" w:rsidP="000952D5">
      <w:pPr>
        <w:ind w:firstLine="567"/>
        <w:jc w:val="both"/>
        <w:rPr>
          <w:sz w:val="20"/>
          <w:szCs w:val="20"/>
        </w:rPr>
      </w:pPr>
      <w:r w:rsidRPr="000952D5">
        <w:rPr>
          <w:sz w:val="20"/>
          <w:szCs w:val="20"/>
        </w:rPr>
        <w:t>Процедура авторизации в системе для всех пользователей одинакова и описана в п. «Вход с помощью электронных средств». Для организаций, которые были зарегистрированы в ФИАС до 01.09.2016, проходить процедуру регистрации не требуется.</w:t>
      </w:r>
    </w:p>
    <w:p w:rsidR="000952D5" w:rsidRPr="000952D5" w:rsidRDefault="000952D5" w:rsidP="000952D5">
      <w:pPr>
        <w:ind w:firstLine="567"/>
        <w:jc w:val="both"/>
        <w:rPr>
          <w:sz w:val="20"/>
          <w:szCs w:val="20"/>
        </w:rPr>
      </w:pPr>
      <w:r w:rsidRPr="000952D5">
        <w:rPr>
          <w:sz w:val="20"/>
          <w:szCs w:val="20"/>
        </w:rPr>
        <w:lastRenderedPageBreak/>
        <w:t>Незарегистрированные пользователи должны быть добавлены в систему ФИАС с помощью внесения изменений сведений о представителях организации.</w:t>
      </w:r>
    </w:p>
    <w:p w:rsidR="00FA0D0A" w:rsidRPr="00AB14C4" w:rsidRDefault="00FA0D0A" w:rsidP="003B3A04">
      <w:pPr>
        <w:tabs>
          <w:tab w:val="left" w:pos="851"/>
          <w:tab w:val="left" w:pos="1134"/>
        </w:tabs>
        <w:ind w:firstLine="567"/>
        <w:jc w:val="both"/>
        <w:rPr>
          <w:sz w:val="20"/>
          <w:szCs w:val="20"/>
        </w:rPr>
      </w:pPr>
    </w:p>
    <w:p w:rsidR="00FA0D0A" w:rsidRPr="00AB14C4" w:rsidRDefault="00FA0D0A" w:rsidP="003B3A04">
      <w:pPr>
        <w:tabs>
          <w:tab w:val="left" w:pos="851"/>
          <w:tab w:val="left" w:pos="1134"/>
        </w:tabs>
        <w:ind w:firstLine="567"/>
        <w:jc w:val="both"/>
        <w:rPr>
          <w:sz w:val="20"/>
          <w:szCs w:val="20"/>
        </w:rPr>
      </w:pPr>
      <w:r w:rsidRPr="00AB14C4">
        <w:rPr>
          <w:sz w:val="20"/>
          <w:szCs w:val="20"/>
        </w:rPr>
        <w:t xml:space="preserve">Для начала работы ФИАС пользователю необходимо на своей машине открыть браузер. В адресной строке нужно набрать: </w:t>
      </w:r>
      <w:hyperlink r:id="rId10" w:history="1">
        <w:r w:rsidRPr="00AB14C4">
          <w:rPr>
            <w:rStyle w:val="a6"/>
            <w:sz w:val="20"/>
            <w:szCs w:val="20"/>
          </w:rPr>
          <w:t>http://</w:t>
        </w:r>
        <w:r w:rsidRPr="00AB14C4">
          <w:rPr>
            <w:rStyle w:val="a6"/>
            <w:sz w:val="20"/>
            <w:szCs w:val="20"/>
            <w:lang w:val="en-US"/>
          </w:rPr>
          <w:t>fiasmo</w:t>
        </w:r>
        <w:r w:rsidRPr="00AB14C4">
          <w:rPr>
            <w:rStyle w:val="a6"/>
            <w:sz w:val="20"/>
            <w:szCs w:val="20"/>
          </w:rPr>
          <w:t>.</w:t>
        </w:r>
        <w:r w:rsidRPr="00AB14C4">
          <w:rPr>
            <w:rStyle w:val="a6"/>
            <w:sz w:val="20"/>
            <w:szCs w:val="20"/>
            <w:lang w:val="en-US"/>
          </w:rPr>
          <w:t>nalog</w:t>
        </w:r>
        <w:r w:rsidRPr="00AB14C4">
          <w:rPr>
            <w:rStyle w:val="a6"/>
            <w:sz w:val="20"/>
            <w:szCs w:val="20"/>
          </w:rPr>
          <w:t>.</w:t>
        </w:r>
        <w:r w:rsidRPr="00AB14C4">
          <w:rPr>
            <w:rStyle w:val="a6"/>
            <w:sz w:val="20"/>
            <w:szCs w:val="20"/>
            <w:lang w:val="en-US"/>
          </w:rPr>
          <w:t>ru</w:t>
        </w:r>
      </w:hyperlink>
      <w:r w:rsidRPr="00AB14C4">
        <w:rPr>
          <w:sz w:val="20"/>
          <w:szCs w:val="20"/>
        </w:rPr>
        <w:t>.</w:t>
      </w:r>
    </w:p>
    <w:p w:rsidR="00FA0D0A" w:rsidRPr="00AB14C4" w:rsidRDefault="00FA0D0A" w:rsidP="003B3A04">
      <w:pPr>
        <w:tabs>
          <w:tab w:val="left" w:pos="851"/>
          <w:tab w:val="left" w:pos="1134"/>
        </w:tabs>
        <w:ind w:firstLine="567"/>
        <w:jc w:val="both"/>
        <w:rPr>
          <w:sz w:val="20"/>
          <w:szCs w:val="20"/>
        </w:rPr>
      </w:pPr>
      <w:r w:rsidRPr="00AB14C4">
        <w:rPr>
          <w:sz w:val="20"/>
          <w:szCs w:val="20"/>
        </w:rPr>
        <w:t>После ввода адреса пользователь попадет на форму аутентификации (</w:t>
      </w:r>
      <w:r w:rsidRPr="00AB14C4">
        <w:rPr>
          <w:sz w:val="20"/>
          <w:szCs w:val="20"/>
        </w:rPr>
        <w:fldChar w:fldCharType="begin"/>
      </w:r>
      <w:r w:rsidRPr="00AB14C4">
        <w:rPr>
          <w:sz w:val="20"/>
          <w:szCs w:val="20"/>
        </w:rPr>
        <w:instrText xml:space="preserve"> REF _Ref485195375 \h  \* MERGEFORMAT </w:instrText>
      </w:r>
      <w:r w:rsidRPr="00AB14C4">
        <w:rPr>
          <w:sz w:val="20"/>
          <w:szCs w:val="20"/>
        </w:rPr>
      </w:r>
      <w:r w:rsidRPr="00AB14C4">
        <w:rPr>
          <w:sz w:val="20"/>
          <w:szCs w:val="20"/>
        </w:rPr>
        <w:fldChar w:fldCharType="separate"/>
      </w:r>
      <w:r w:rsidR="00055994" w:rsidRPr="003E6757">
        <w:rPr>
          <w:sz w:val="20"/>
          <w:szCs w:val="20"/>
        </w:rPr>
        <w:t>Рис.</w:t>
      </w:r>
      <w:r w:rsidR="00055994" w:rsidRPr="00055994">
        <w:rPr>
          <w:sz w:val="20"/>
          <w:szCs w:val="20"/>
        </w:rPr>
        <w:t>1</w:t>
      </w:r>
      <w:r w:rsidRPr="00AB14C4">
        <w:rPr>
          <w:sz w:val="20"/>
          <w:szCs w:val="20"/>
        </w:rPr>
        <w:fldChar w:fldCharType="end"/>
      </w:r>
      <w:r w:rsidRPr="00AB14C4">
        <w:rPr>
          <w:sz w:val="20"/>
          <w:szCs w:val="20"/>
        </w:rPr>
        <w:t>):</w:t>
      </w:r>
    </w:p>
    <w:p w:rsidR="00FA0D0A" w:rsidRPr="00AB14C4" w:rsidRDefault="00FA0D0A" w:rsidP="00FA0D0A">
      <w:pPr>
        <w:ind w:firstLine="708"/>
        <w:rPr>
          <w:sz w:val="20"/>
          <w:szCs w:val="20"/>
        </w:rPr>
      </w:pPr>
    </w:p>
    <w:p w:rsidR="00FA0D0A" w:rsidRPr="00AB14C4" w:rsidRDefault="00B34E1E" w:rsidP="003E6757">
      <w:pPr>
        <w:keepNext/>
        <w:jc w:val="center"/>
        <w:rPr>
          <w:sz w:val="20"/>
          <w:szCs w:val="20"/>
        </w:rPr>
      </w:pPr>
      <w:r>
        <w:rPr>
          <w:noProof/>
          <w:sz w:val="20"/>
          <w:szCs w:val="20"/>
        </w:rPr>
        <mc:AlternateContent>
          <mc:Choice Requires="wps">
            <w:drawing>
              <wp:anchor distT="0" distB="0" distL="114300" distR="114300" simplePos="0" relativeHeight="251657216" behindDoc="0" locked="0" layoutInCell="1" allowOverlap="1">
                <wp:simplePos x="0" y="0"/>
                <wp:positionH relativeFrom="column">
                  <wp:posOffset>1116330</wp:posOffset>
                </wp:positionH>
                <wp:positionV relativeFrom="paragraph">
                  <wp:posOffset>2555875</wp:posOffset>
                </wp:positionV>
                <wp:extent cx="1619250" cy="295275"/>
                <wp:effectExtent l="0" t="0" r="19050" b="28575"/>
                <wp:wrapNone/>
                <wp:docPr id="27" name="Овал 27"/>
                <wp:cNvGraphicFramePr/>
                <a:graphic xmlns:a="http://schemas.openxmlformats.org/drawingml/2006/main">
                  <a:graphicData uri="http://schemas.microsoft.com/office/word/2010/wordprocessingShape">
                    <wps:wsp>
                      <wps:cNvSpPr/>
                      <wps:spPr>
                        <a:xfrm>
                          <a:off x="0" y="0"/>
                          <a:ext cx="161925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DC090FC" id="Овал 27" o:spid="_x0000_s1026" style="position:absolute;margin-left:87.9pt;margin-top:201.25pt;width:127.5pt;height:23.2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" filled="f" strokecolor="red" strokeweight="1pt">
                <v:stroke joinstyle="miter"/>
              </v:oval>
            </w:pict>
          </mc:Fallback>
        </mc:AlternateContent>
      </w:r>
      <w:r w:rsidR="00FA0D0A" w:rsidRPr="00AB14C4">
        <w:rPr>
          <w:noProof/>
          <w:sz w:val="20"/>
          <w:szCs w:val="20"/>
        </w:rPr>
        <w:drawing>
          <wp:inline distT="0" distB="0" distL="0" distR="0" wp14:anchorId="63CD0B80" wp14:editId="4C3F278F">
            <wp:extent cx="4477691" cy="3305175"/>
            <wp:effectExtent l="19050" t="19050" r="1841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487239" cy="3312223"/>
                    </a:xfrm>
                    <a:prstGeom prst="rect">
                      <a:avLst/>
                    </a:prstGeom>
                    <a:ln>
                      <a:solidFill>
                        <a:schemeClr val="tx1"/>
                      </a:solidFill>
                    </a:ln>
                  </pic:spPr>
                </pic:pic>
              </a:graphicData>
            </a:graphic>
          </wp:inline>
        </w:drawing>
      </w:r>
    </w:p>
    <w:p w:rsidR="00FA0D0A" w:rsidRPr="003E6757" w:rsidRDefault="00FA0D0A" w:rsidP="00FA0D0A">
      <w:pPr>
        <w:pStyle w:val="a8"/>
        <w:spacing w:after="0" w:line="240" w:lineRule="auto"/>
        <w:rPr>
          <w:b w:val="0"/>
          <w:sz w:val="20"/>
          <w:szCs w:val="20"/>
        </w:rPr>
      </w:pPr>
      <w:bookmarkStart w:id="1" w:name="_Ref485195375"/>
      <w:r w:rsidRPr="003E6757">
        <w:rPr>
          <w:b w:val="0"/>
          <w:sz w:val="20"/>
          <w:szCs w:val="20"/>
        </w:rPr>
        <w:t>Рис.</w:t>
      </w:r>
      <w:r w:rsidRPr="003E6757">
        <w:rPr>
          <w:b w:val="0"/>
          <w:sz w:val="20"/>
          <w:szCs w:val="20"/>
        </w:rPr>
        <w:fldChar w:fldCharType="begin"/>
      </w:r>
      <w:r w:rsidRPr="003E6757">
        <w:rPr>
          <w:b w:val="0"/>
          <w:sz w:val="20"/>
          <w:szCs w:val="20"/>
        </w:rPr>
        <w:instrText xml:space="preserve"> SEQ Рисунок \* ARABIC </w:instrText>
      </w:r>
      <w:r w:rsidRPr="003E6757">
        <w:rPr>
          <w:b w:val="0"/>
          <w:sz w:val="20"/>
          <w:szCs w:val="20"/>
        </w:rPr>
        <w:fldChar w:fldCharType="separate"/>
      </w:r>
      <w:r w:rsidR="00055994">
        <w:rPr>
          <w:b w:val="0"/>
          <w:noProof/>
          <w:sz w:val="20"/>
          <w:szCs w:val="20"/>
        </w:rPr>
        <w:t>1</w:t>
      </w:r>
      <w:r w:rsidRPr="003E6757">
        <w:rPr>
          <w:b w:val="0"/>
          <w:sz w:val="20"/>
          <w:szCs w:val="20"/>
        </w:rPr>
        <w:fldChar w:fldCharType="end"/>
      </w:r>
      <w:bookmarkEnd w:id="1"/>
      <w:r w:rsidRPr="003E6757">
        <w:rPr>
          <w:b w:val="0"/>
          <w:sz w:val="20"/>
          <w:szCs w:val="20"/>
        </w:rPr>
        <w:t xml:space="preserve"> – Форма аутентификации</w:t>
      </w:r>
    </w:p>
    <w:p w:rsidR="00FA0D0A" w:rsidRPr="00AB14C4" w:rsidRDefault="00FA0D0A" w:rsidP="00FA0D0A">
      <w:pPr>
        <w:ind w:firstLine="708"/>
        <w:jc w:val="both"/>
        <w:rPr>
          <w:sz w:val="20"/>
          <w:szCs w:val="20"/>
        </w:rPr>
      </w:pPr>
    </w:p>
    <w:p w:rsidR="000952D5" w:rsidRDefault="000952D5" w:rsidP="00B74919">
      <w:pPr>
        <w:ind w:firstLine="567"/>
        <w:jc w:val="both"/>
        <w:rPr>
          <w:sz w:val="20"/>
          <w:szCs w:val="20"/>
        </w:rPr>
      </w:pPr>
    </w:p>
    <w:p w:rsidR="000952D5" w:rsidRDefault="000952D5" w:rsidP="00B74919">
      <w:pPr>
        <w:ind w:firstLine="567"/>
        <w:jc w:val="both"/>
        <w:rPr>
          <w:sz w:val="20"/>
          <w:szCs w:val="20"/>
        </w:rPr>
      </w:pPr>
    </w:p>
    <w:p w:rsidR="00FA0D0A" w:rsidRPr="00AB14C4" w:rsidRDefault="00FA0D0A" w:rsidP="00B74919">
      <w:pPr>
        <w:ind w:firstLine="567"/>
        <w:jc w:val="both"/>
        <w:rPr>
          <w:sz w:val="20"/>
          <w:szCs w:val="20"/>
        </w:rPr>
      </w:pPr>
      <w:r w:rsidRPr="00AB14C4">
        <w:rPr>
          <w:sz w:val="20"/>
          <w:szCs w:val="20"/>
        </w:rPr>
        <w:t>Зарегистрированным пользователям предоставляется два способа авторизации на портале ФИАС:</w:t>
      </w:r>
    </w:p>
    <w:p w:rsidR="00FA0D0A" w:rsidRPr="009014DC" w:rsidRDefault="00FA0D0A" w:rsidP="00B74919">
      <w:pPr>
        <w:pStyle w:val="a7"/>
        <w:numPr>
          <w:ilvl w:val="0"/>
          <w:numId w:val="4"/>
        </w:numPr>
        <w:tabs>
          <w:tab w:val="left" w:pos="851"/>
        </w:tabs>
        <w:ind w:left="0" w:firstLine="567"/>
        <w:jc w:val="both"/>
        <w:rPr>
          <w:sz w:val="20"/>
          <w:szCs w:val="20"/>
        </w:rPr>
      </w:pPr>
      <w:r w:rsidRPr="009014DC">
        <w:rPr>
          <w:sz w:val="20"/>
          <w:szCs w:val="20"/>
        </w:rPr>
        <w:t>вход с КСКПЭП (описан в п. «</w:t>
      </w:r>
      <w:r w:rsidR="009014DC" w:rsidRPr="009014DC">
        <w:rPr>
          <w:b/>
          <w:sz w:val="20"/>
          <w:szCs w:val="20"/>
        </w:rPr>
        <w:t>Вход с помощью электронных средств</w:t>
      </w:r>
      <w:r w:rsidRPr="009014DC">
        <w:rPr>
          <w:sz w:val="20"/>
          <w:szCs w:val="20"/>
        </w:rPr>
        <w:t>»);</w:t>
      </w:r>
    </w:p>
    <w:p w:rsidR="00FA0D0A" w:rsidRPr="00AB14C4" w:rsidRDefault="009D197A" w:rsidP="00B74919">
      <w:pPr>
        <w:pStyle w:val="a7"/>
        <w:numPr>
          <w:ilvl w:val="0"/>
          <w:numId w:val="4"/>
        </w:numPr>
        <w:ind w:left="0" w:firstLine="567"/>
        <w:jc w:val="both"/>
        <w:rPr>
          <w:sz w:val="20"/>
          <w:szCs w:val="20"/>
        </w:rPr>
      </w:pPr>
      <w:r>
        <w:rPr>
          <w:sz w:val="20"/>
          <w:szCs w:val="20"/>
        </w:rPr>
        <w:t xml:space="preserve">  </w:t>
      </w:r>
      <w:r w:rsidR="00FA0D0A" w:rsidRPr="00AB14C4">
        <w:rPr>
          <w:sz w:val="20"/>
          <w:szCs w:val="20"/>
        </w:rPr>
        <w:t>вход с учетной записью ЕСИА (описан в п. «</w:t>
      </w:r>
      <w:r w:rsidR="009014DC" w:rsidRPr="009014DC">
        <w:rPr>
          <w:b/>
          <w:sz w:val="20"/>
          <w:szCs w:val="20"/>
        </w:rPr>
        <w:t>Вход через ЕСИА</w:t>
      </w:r>
      <w:r w:rsidR="00FA0D0A" w:rsidRPr="00AB14C4">
        <w:rPr>
          <w:sz w:val="20"/>
          <w:szCs w:val="20"/>
        </w:rPr>
        <w:t>»).</w:t>
      </w:r>
    </w:p>
    <w:p w:rsidR="00FA0D0A" w:rsidRPr="00AB14C4" w:rsidRDefault="00FA0D0A" w:rsidP="00B74919">
      <w:pPr>
        <w:ind w:firstLine="567"/>
        <w:jc w:val="both"/>
        <w:rPr>
          <w:b/>
          <w:i/>
          <w:color w:val="FF0000"/>
          <w:sz w:val="20"/>
          <w:szCs w:val="20"/>
        </w:rPr>
      </w:pPr>
    </w:p>
    <w:p w:rsidR="00FA0D0A" w:rsidRPr="00AB14C4" w:rsidRDefault="00FA0D0A" w:rsidP="00B74919">
      <w:pPr>
        <w:ind w:firstLine="567"/>
        <w:jc w:val="both"/>
        <w:rPr>
          <w:sz w:val="20"/>
          <w:szCs w:val="20"/>
        </w:rPr>
      </w:pPr>
      <w:r w:rsidRPr="00AB14C4">
        <w:rPr>
          <w:b/>
          <w:i/>
          <w:color w:val="FF0000"/>
          <w:sz w:val="20"/>
          <w:szCs w:val="20"/>
        </w:rPr>
        <w:t>Примечание.</w:t>
      </w:r>
      <w:r w:rsidRPr="00AB14C4">
        <w:rPr>
          <w:sz w:val="20"/>
          <w:szCs w:val="20"/>
        </w:rPr>
        <w:t xml:space="preserve"> Авторизация в ФИАС по логину и паролю в данной версии ПО больше не поддерживается.</w:t>
      </w:r>
    </w:p>
    <w:p w:rsidR="00FA0D0A" w:rsidRPr="00AB14C4" w:rsidRDefault="00FA0D0A" w:rsidP="00B74919">
      <w:pPr>
        <w:ind w:firstLine="567"/>
        <w:jc w:val="both"/>
        <w:rPr>
          <w:sz w:val="20"/>
          <w:szCs w:val="20"/>
        </w:rPr>
      </w:pPr>
    </w:p>
    <w:p w:rsidR="002479D4" w:rsidRPr="00AB14C4" w:rsidRDefault="00FA0D0A" w:rsidP="00B34E1E">
      <w:pPr>
        <w:pStyle w:val="a7"/>
        <w:numPr>
          <w:ilvl w:val="0"/>
          <w:numId w:val="1"/>
        </w:numPr>
        <w:tabs>
          <w:tab w:val="left" w:pos="851"/>
        </w:tabs>
        <w:ind w:left="567" w:firstLine="0"/>
        <w:jc w:val="center"/>
        <w:rPr>
          <w:b/>
          <w:sz w:val="20"/>
          <w:szCs w:val="20"/>
        </w:rPr>
      </w:pPr>
      <w:r w:rsidRPr="00AB14C4">
        <w:rPr>
          <w:b/>
          <w:sz w:val="20"/>
          <w:szCs w:val="20"/>
        </w:rPr>
        <w:t>Вход с помощью электронных средств</w:t>
      </w:r>
    </w:p>
    <w:p w:rsidR="00FA0D0A" w:rsidRPr="00AB14C4" w:rsidRDefault="00FA0D0A" w:rsidP="00B74919">
      <w:pPr>
        <w:ind w:firstLine="567"/>
        <w:rPr>
          <w:sz w:val="20"/>
          <w:szCs w:val="20"/>
        </w:rPr>
      </w:pPr>
    </w:p>
    <w:p w:rsidR="00FA0D0A" w:rsidRPr="00AB14C4" w:rsidRDefault="00FA0D0A" w:rsidP="00B74919">
      <w:pPr>
        <w:pStyle w:val="a7"/>
        <w:numPr>
          <w:ilvl w:val="1"/>
          <w:numId w:val="2"/>
        </w:numPr>
        <w:tabs>
          <w:tab w:val="clear" w:pos="1440"/>
          <w:tab w:val="num" w:pos="993"/>
        </w:tabs>
        <w:ind w:left="0" w:firstLine="567"/>
        <w:jc w:val="both"/>
        <w:rPr>
          <w:sz w:val="20"/>
          <w:szCs w:val="20"/>
        </w:rPr>
      </w:pPr>
      <w:r w:rsidRPr="00AB14C4">
        <w:rPr>
          <w:sz w:val="20"/>
          <w:szCs w:val="20"/>
        </w:rPr>
        <w:lastRenderedPageBreak/>
        <w:t>Если выбрать «Войти с помощью электронных средств», на экране отобразится подсказка с требованиями, необходимыми для корректной авторизации (</w:t>
      </w:r>
      <w:r w:rsidRPr="00AB14C4">
        <w:rPr>
          <w:sz w:val="20"/>
          <w:szCs w:val="20"/>
        </w:rPr>
        <w:fldChar w:fldCharType="begin"/>
      </w:r>
      <w:r w:rsidRPr="00AB14C4">
        <w:rPr>
          <w:sz w:val="20"/>
          <w:szCs w:val="20"/>
        </w:rPr>
        <w:instrText xml:space="preserve"> REF _Ref485195586 \h  \* MERGEFORMAT </w:instrText>
      </w:r>
      <w:r w:rsidRPr="00AB14C4">
        <w:rPr>
          <w:sz w:val="20"/>
          <w:szCs w:val="20"/>
        </w:rPr>
      </w:r>
      <w:r w:rsidRPr="00AB14C4">
        <w:rPr>
          <w:sz w:val="20"/>
          <w:szCs w:val="20"/>
        </w:rPr>
        <w:fldChar w:fldCharType="separate"/>
      </w:r>
      <w:r w:rsidR="00055994" w:rsidRPr="003E6757">
        <w:rPr>
          <w:sz w:val="20"/>
          <w:szCs w:val="20"/>
        </w:rPr>
        <w:t>Рис.</w:t>
      </w:r>
      <w:r w:rsidR="00055994" w:rsidRPr="00055994">
        <w:rPr>
          <w:sz w:val="20"/>
          <w:szCs w:val="20"/>
        </w:rPr>
        <w:t>2</w:t>
      </w:r>
      <w:r w:rsidRPr="00AB14C4">
        <w:rPr>
          <w:sz w:val="20"/>
          <w:szCs w:val="20"/>
        </w:rPr>
        <w:fldChar w:fldCharType="end"/>
      </w:r>
      <w:r w:rsidRPr="00AB14C4">
        <w:rPr>
          <w:sz w:val="20"/>
          <w:szCs w:val="20"/>
        </w:rPr>
        <w:t>).</w:t>
      </w:r>
    </w:p>
    <w:p w:rsidR="00FA0D0A" w:rsidRPr="00AB14C4" w:rsidRDefault="00B34E1E" w:rsidP="00FA0D0A">
      <w:pPr>
        <w:jc w:val="both"/>
        <w:rPr>
          <w:sz w:val="20"/>
          <w:szCs w:val="20"/>
        </w:rPr>
      </w:pPr>
      <w:r>
        <w:rPr>
          <w:noProof/>
          <w:sz w:val="20"/>
          <w:szCs w:val="20"/>
        </w:rPr>
        <mc:AlternateContent>
          <mc:Choice Requires="wps">
            <w:drawing>
              <wp:anchor distT="0" distB="0" distL="114300" distR="114300" simplePos="0" relativeHeight="251659264" behindDoc="0" locked="0" layoutInCell="1" allowOverlap="1" wp14:anchorId="19DCCDCA" wp14:editId="46CF9094">
                <wp:simplePos x="0" y="0"/>
                <wp:positionH relativeFrom="column">
                  <wp:posOffset>1383030</wp:posOffset>
                </wp:positionH>
                <wp:positionV relativeFrom="paragraph">
                  <wp:posOffset>1487171</wp:posOffset>
                </wp:positionV>
                <wp:extent cx="1819275" cy="361950"/>
                <wp:effectExtent l="0" t="0" r="28575" b="19050"/>
                <wp:wrapNone/>
                <wp:docPr id="28" name="Овал 28"/>
                <wp:cNvGraphicFramePr/>
                <a:graphic xmlns:a="http://schemas.openxmlformats.org/drawingml/2006/main">
                  <a:graphicData uri="http://schemas.microsoft.com/office/word/2010/wordprocessingShape">
                    <wps:wsp>
                      <wps:cNvSpPr/>
                      <wps:spPr>
                        <a:xfrm>
                          <a:off x="0" y="0"/>
                          <a:ext cx="1819275" cy="361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894075" id="Овал 28" o:spid="_x0000_s1026" style="position:absolute;margin-left:108.9pt;margin-top:117.1pt;width:143.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" filled="f" strokecolor="red" strokeweight="1pt">
                <v:stroke joinstyle="miter"/>
              </v:oval>
            </w:pict>
          </mc:Fallback>
        </mc:AlternateContent>
      </w:r>
      <w:r w:rsidR="00FA0D0A" w:rsidRPr="00AB14C4">
        <w:rPr>
          <w:noProof/>
          <w:sz w:val="20"/>
          <w:szCs w:val="20"/>
        </w:rPr>
        <w:drawing>
          <wp:inline distT="0" distB="0" distL="0" distR="0" wp14:anchorId="714159BB" wp14:editId="731C5091">
            <wp:extent cx="4616385" cy="1837692"/>
            <wp:effectExtent l="19050" t="19050" r="13335" b="1016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684922" cy="1864975"/>
                    </a:xfrm>
                    <a:prstGeom prst="rect">
                      <a:avLst/>
                    </a:prstGeom>
                    <a:ln>
                      <a:solidFill>
                        <a:schemeClr val="tx1"/>
                      </a:solidFill>
                    </a:ln>
                  </pic:spPr>
                </pic:pic>
              </a:graphicData>
            </a:graphic>
          </wp:inline>
        </w:drawing>
      </w:r>
    </w:p>
    <w:p w:rsidR="00FA0D0A" w:rsidRPr="003E6757" w:rsidRDefault="00FA0D0A" w:rsidP="00FA0D0A">
      <w:pPr>
        <w:pStyle w:val="a8"/>
        <w:spacing w:after="0" w:line="240" w:lineRule="auto"/>
        <w:rPr>
          <w:b w:val="0"/>
          <w:sz w:val="20"/>
          <w:szCs w:val="20"/>
        </w:rPr>
      </w:pPr>
      <w:bookmarkStart w:id="2" w:name="_Ref485195586"/>
      <w:r w:rsidRPr="003E6757">
        <w:rPr>
          <w:b w:val="0"/>
          <w:sz w:val="20"/>
          <w:szCs w:val="20"/>
        </w:rPr>
        <w:t>Рис.</w:t>
      </w:r>
      <w:r w:rsidRPr="003E6757">
        <w:rPr>
          <w:b w:val="0"/>
          <w:sz w:val="20"/>
          <w:szCs w:val="20"/>
        </w:rPr>
        <w:fldChar w:fldCharType="begin"/>
      </w:r>
      <w:r w:rsidRPr="003E6757">
        <w:rPr>
          <w:b w:val="0"/>
          <w:sz w:val="20"/>
          <w:szCs w:val="20"/>
        </w:rPr>
        <w:instrText xml:space="preserve"> SEQ Рисунок \* ARABIC </w:instrText>
      </w:r>
      <w:r w:rsidRPr="003E6757">
        <w:rPr>
          <w:b w:val="0"/>
          <w:sz w:val="20"/>
          <w:szCs w:val="20"/>
        </w:rPr>
        <w:fldChar w:fldCharType="separate"/>
      </w:r>
      <w:r w:rsidR="00055994">
        <w:rPr>
          <w:b w:val="0"/>
          <w:noProof/>
          <w:sz w:val="20"/>
          <w:szCs w:val="20"/>
        </w:rPr>
        <w:t>2</w:t>
      </w:r>
      <w:r w:rsidRPr="003E6757">
        <w:rPr>
          <w:b w:val="0"/>
          <w:sz w:val="20"/>
          <w:szCs w:val="20"/>
        </w:rPr>
        <w:fldChar w:fldCharType="end"/>
      </w:r>
      <w:bookmarkEnd w:id="2"/>
      <w:r w:rsidRPr="003E6757">
        <w:rPr>
          <w:b w:val="0"/>
          <w:sz w:val="20"/>
          <w:szCs w:val="20"/>
        </w:rPr>
        <w:t xml:space="preserve"> – Вход с помощью электронных средств</w:t>
      </w:r>
    </w:p>
    <w:p w:rsidR="00FA0D0A" w:rsidRPr="00AB14C4" w:rsidRDefault="00FA0D0A" w:rsidP="00B74919">
      <w:pPr>
        <w:ind w:firstLine="567"/>
        <w:jc w:val="both"/>
        <w:rPr>
          <w:sz w:val="20"/>
          <w:szCs w:val="20"/>
        </w:rPr>
      </w:pPr>
      <w:r w:rsidRPr="00AB14C4">
        <w:rPr>
          <w:sz w:val="20"/>
          <w:szCs w:val="20"/>
        </w:rPr>
        <w:t>Далее нужно нажать кнопку «Войти с помощью электронных средств».</w:t>
      </w:r>
    </w:p>
    <w:p w:rsidR="00FA0D0A" w:rsidRPr="00AB14C4" w:rsidRDefault="00FA0D0A" w:rsidP="00B74919">
      <w:pPr>
        <w:ind w:firstLine="567"/>
        <w:jc w:val="both"/>
        <w:rPr>
          <w:sz w:val="20"/>
          <w:szCs w:val="20"/>
        </w:rPr>
      </w:pPr>
    </w:p>
    <w:p w:rsidR="00FA0D0A" w:rsidRPr="00AB14C4" w:rsidRDefault="00FA0D0A" w:rsidP="00B74919">
      <w:pPr>
        <w:pStyle w:val="a7"/>
        <w:numPr>
          <w:ilvl w:val="1"/>
          <w:numId w:val="2"/>
        </w:numPr>
        <w:tabs>
          <w:tab w:val="clear" w:pos="1440"/>
          <w:tab w:val="num" w:pos="993"/>
        </w:tabs>
        <w:ind w:left="0" w:firstLine="567"/>
        <w:jc w:val="both"/>
        <w:rPr>
          <w:sz w:val="20"/>
          <w:szCs w:val="20"/>
        </w:rPr>
      </w:pPr>
      <w:r w:rsidRPr="00AB14C4">
        <w:rPr>
          <w:sz w:val="20"/>
          <w:szCs w:val="20"/>
        </w:rPr>
        <w:t>В случае</w:t>
      </w:r>
      <w:r w:rsidR="0006047F">
        <w:rPr>
          <w:sz w:val="20"/>
          <w:szCs w:val="20"/>
        </w:rPr>
        <w:t>,</w:t>
      </w:r>
      <w:r w:rsidRPr="00AB14C4">
        <w:rPr>
          <w:sz w:val="20"/>
          <w:szCs w:val="20"/>
        </w:rPr>
        <w:t xml:space="preserve"> если все требования выполнены и в системе установлен КСКПЭП, будет выведено окно со списком сертификатов (</w:t>
      </w:r>
      <w:r w:rsidRPr="00AB14C4">
        <w:rPr>
          <w:sz w:val="20"/>
          <w:szCs w:val="20"/>
        </w:rPr>
        <w:fldChar w:fldCharType="begin"/>
      </w:r>
      <w:r w:rsidRPr="00AB14C4">
        <w:rPr>
          <w:sz w:val="20"/>
          <w:szCs w:val="20"/>
        </w:rPr>
        <w:instrText xml:space="preserve"> REF _Ref485196015 \h  \* MERGEFORMAT </w:instrText>
      </w:r>
      <w:r w:rsidRPr="00AB14C4">
        <w:rPr>
          <w:sz w:val="20"/>
          <w:szCs w:val="20"/>
        </w:rPr>
      </w:r>
      <w:r w:rsidRPr="00AB14C4">
        <w:rPr>
          <w:sz w:val="20"/>
          <w:szCs w:val="20"/>
        </w:rPr>
        <w:fldChar w:fldCharType="separate"/>
      </w:r>
      <w:r w:rsidR="00055994" w:rsidRPr="003E6757">
        <w:rPr>
          <w:sz w:val="20"/>
          <w:szCs w:val="20"/>
        </w:rPr>
        <w:t>Рис.</w:t>
      </w:r>
      <w:r w:rsidR="00055994" w:rsidRPr="00055994">
        <w:rPr>
          <w:sz w:val="20"/>
          <w:szCs w:val="20"/>
        </w:rPr>
        <w:t>3</w:t>
      </w:r>
      <w:r w:rsidRPr="00AB14C4">
        <w:rPr>
          <w:sz w:val="20"/>
          <w:szCs w:val="20"/>
        </w:rPr>
        <w:fldChar w:fldCharType="end"/>
      </w:r>
      <w:r w:rsidRPr="00AB14C4">
        <w:rPr>
          <w:sz w:val="20"/>
          <w:szCs w:val="20"/>
        </w:rPr>
        <w:t>), где необходимо выбрать нужный сертификат.</w:t>
      </w:r>
    </w:p>
    <w:p w:rsidR="00FA0D0A" w:rsidRPr="00AB14C4" w:rsidRDefault="00FA0D0A" w:rsidP="00FA0D0A">
      <w:pPr>
        <w:tabs>
          <w:tab w:val="num" w:pos="993"/>
        </w:tabs>
        <w:ind w:left="709"/>
        <w:jc w:val="both"/>
        <w:rPr>
          <w:sz w:val="20"/>
          <w:szCs w:val="20"/>
        </w:rPr>
      </w:pPr>
    </w:p>
    <w:p w:rsidR="00FA0D0A" w:rsidRPr="00AB14C4" w:rsidRDefault="00FA0D0A" w:rsidP="00FA0D0A">
      <w:pPr>
        <w:keepNext/>
        <w:jc w:val="center"/>
        <w:rPr>
          <w:sz w:val="20"/>
          <w:szCs w:val="20"/>
        </w:rPr>
      </w:pPr>
      <w:r w:rsidRPr="00AB14C4">
        <w:rPr>
          <w:noProof/>
          <w:sz w:val="20"/>
          <w:szCs w:val="20"/>
          <w:bdr w:val="single" w:sz="12" w:space="0" w:color="auto"/>
        </w:rPr>
        <w:drawing>
          <wp:inline distT="0" distB="0" distL="0" distR="0" wp14:anchorId="204BD1C6" wp14:editId="17BB5F97">
            <wp:extent cx="4155440" cy="2279015"/>
            <wp:effectExtent l="0" t="0" r="0" b="69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5440" cy="2279015"/>
                    </a:xfrm>
                    <a:prstGeom prst="rect">
                      <a:avLst/>
                    </a:prstGeom>
                    <a:noFill/>
                    <a:ln>
                      <a:noFill/>
                    </a:ln>
                  </pic:spPr>
                </pic:pic>
              </a:graphicData>
            </a:graphic>
          </wp:inline>
        </w:drawing>
      </w:r>
    </w:p>
    <w:p w:rsidR="00FA0D0A" w:rsidRPr="003E6757" w:rsidRDefault="00FA0D0A" w:rsidP="00FA0D0A">
      <w:pPr>
        <w:pStyle w:val="a8"/>
        <w:spacing w:after="0" w:line="240" w:lineRule="auto"/>
        <w:rPr>
          <w:b w:val="0"/>
          <w:sz w:val="20"/>
          <w:szCs w:val="20"/>
        </w:rPr>
      </w:pPr>
      <w:bookmarkStart w:id="3" w:name="_Ref485196015"/>
      <w:r w:rsidRPr="003E6757">
        <w:rPr>
          <w:b w:val="0"/>
          <w:sz w:val="20"/>
          <w:szCs w:val="20"/>
        </w:rPr>
        <w:t>Рис.</w:t>
      </w:r>
      <w:r w:rsidRPr="003E6757">
        <w:rPr>
          <w:b w:val="0"/>
          <w:sz w:val="20"/>
          <w:szCs w:val="20"/>
        </w:rPr>
        <w:fldChar w:fldCharType="begin"/>
      </w:r>
      <w:r w:rsidRPr="003E6757">
        <w:rPr>
          <w:b w:val="0"/>
          <w:sz w:val="20"/>
          <w:szCs w:val="20"/>
        </w:rPr>
        <w:instrText xml:space="preserve"> SEQ Рисунок \* ARABIC </w:instrText>
      </w:r>
      <w:r w:rsidRPr="003E6757">
        <w:rPr>
          <w:b w:val="0"/>
          <w:sz w:val="20"/>
          <w:szCs w:val="20"/>
        </w:rPr>
        <w:fldChar w:fldCharType="separate"/>
      </w:r>
      <w:r w:rsidR="00055994">
        <w:rPr>
          <w:b w:val="0"/>
          <w:noProof/>
          <w:sz w:val="20"/>
          <w:szCs w:val="20"/>
        </w:rPr>
        <w:t>3</w:t>
      </w:r>
      <w:r w:rsidRPr="003E6757">
        <w:rPr>
          <w:b w:val="0"/>
          <w:sz w:val="20"/>
          <w:szCs w:val="20"/>
        </w:rPr>
        <w:fldChar w:fldCharType="end"/>
      </w:r>
      <w:bookmarkEnd w:id="3"/>
      <w:r w:rsidRPr="003E6757">
        <w:rPr>
          <w:b w:val="0"/>
          <w:sz w:val="20"/>
          <w:szCs w:val="20"/>
        </w:rPr>
        <w:t xml:space="preserve"> – Список доступных сертификатов </w:t>
      </w:r>
    </w:p>
    <w:p w:rsidR="00FA0D0A" w:rsidRPr="00AB14C4" w:rsidRDefault="00FA0D0A" w:rsidP="00FA0D0A">
      <w:pPr>
        <w:ind w:firstLine="360"/>
        <w:jc w:val="both"/>
        <w:rPr>
          <w:sz w:val="20"/>
          <w:szCs w:val="20"/>
        </w:rPr>
      </w:pPr>
    </w:p>
    <w:p w:rsidR="00FA0D0A" w:rsidRPr="00AB14C4" w:rsidRDefault="00FA0D0A" w:rsidP="00B74919">
      <w:pPr>
        <w:ind w:firstLine="567"/>
        <w:jc w:val="both"/>
        <w:rPr>
          <w:sz w:val="20"/>
          <w:szCs w:val="20"/>
        </w:rPr>
      </w:pPr>
      <w:r w:rsidRPr="00AB14C4">
        <w:rPr>
          <w:sz w:val="20"/>
          <w:szCs w:val="20"/>
        </w:rPr>
        <w:t xml:space="preserve">Если Ваша организация была зарегистрирована в ФИАС до 01.09.2016 и представитель организации пытается первый раз войти в ФИАС по ЭП, ему будет необходимо ввести логин и пароль, который использовался для работы с ФИАС до </w:t>
      </w:r>
      <w:r w:rsidRPr="00AB14C4">
        <w:rPr>
          <w:sz w:val="20"/>
          <w:szCs w:val="20"/>
        </w:rPr>
        <w:lastRenderedPageBreak/>
        <w:t xml:space="preserve">01.09.2016. В том случае, если логин и пароль будут указаны корректно, и ФИО из ЭП совпадёт с ФИО пользователя, ранее зарегистрированного в ФИАС, то будет произведено обновление сведений о Вашей организации на основании сведений, содержащихся в ЭП </w:t>
      </w:r>
      <w:r w:rsidR="00BA4D98">
        <w:rPr>
          <w:sz w:val="20"/>
          <w:szCs w:val="20"/>
        </w:rPr>
        <w:t>в профиле представителя, зарегистрированного в ФИАС</w:t>
      </w:r>
      <w:r w:rsidRPr="00AB14C4">
        <w:rPr>
          <w:sz w:val="20"/>
          <w:szCs w:val="20"/>
        </w:rPr>
        <w:t>. Следующий вход в систему будет корректно проходить ТОЛЬКО по КСКПЭП. В случае утраты логина и пароля</w:t>
      </w:r>
      <w:r w:rsidR="0006047F">
        <w:rPr>
          <w:sz w:val="20"/>
          <w:szCs w:val="20"/>
        </w:rPr>
        <w:t>,</w:t>
      </w:r>
      <w:r w:rsidRPr="00AB14C4">
        <w:rPr>
          <w:sz w:val="20"/>
          <w:szCs w:val="20"/>
        </w:rPr>
        <w:t xml:space="preserve"> Вам необходимо создать заявку на изменение сведений организации на бумажном носителе, в заявке указать сведения используемого сертификата.</w:t>
      </w:r>
    </w:p>
    <w:p w:rsidR="00FA0D0A" w:rsidRPr="00AB14C4" w:rsidRDefault="00FA0D0A" w:rsidP="00B74919">
      <w:pPr>
        <w:ind w:firstLine="567"/>
        <w:jc w:val="both"/>
        <w:rPr>
          <w:sz w:val="20"/>
          <w:szCs w:val="20"/>
        </w:rPr>
      </w:pPr>
      <w:r w:rsidRPr="00AB14C4">
        <w:rPr>
          <w:b/>
          <w:i/>
          <w:color w:val="FF0000"/>
          <w:sz w:val="20"/>
          <w:szCs w:val="20"/>
        </w:rPr>
        <w:t>Внимание!</w:t>
      </w:r>
      <w:r w:rsidRPr="00AB14C4">
        <w:rPr>
          <w:b/>
          <w:color w:val="FF0000"/>
          <w:sz w:val="20"/>
          <w:szCs w:val="20"/>
        </w:rPr>
        <w:t xml:space="preserve"> </w:t>
      </w:r>
      <w:r w:rsidRPr="00AB14C4">
        <w:rPr>
          <w:sz w:val="20"/>
          <w:szCs w:val="20"/>
        </w:rPr>
        <w:t>Просьба обратить особое внимание на выбор сертификата, т.к. указание сертификата, содержащего данные другого ЮЛ (ОГРН, ИНН), приведёт к некорректному заполнению сведений о Вашей организации.</w:t>
      </w:r>
    </w:p>
    <w:p w:rsidR="00FA0D0A" w:rsidRPr="00AB14C4" w:rsidRDefault="00FA0D0A" w:rsidP="00B74919">
      <w:pPr>
        <w:pStyle w:val="a7"/>
        <w:ind w:left="0" w:firstLine="567"/>
        <w:jc w:val="both"/>
        <w:rPr>
          <w:sz w:val="20"/>
          <w:szCs w:val="20"/>
        </w:rPr>
      </w:pPr>
    </w:p>
    <w:p w:rsidR="00FA0D0A" w:rsidRPr="00AB14C4" w:rsidRDefault="00FA0D0A" w:rsidP="00B74919">
      <w:pPr>
        <w:pStyle w:val="a7"/>
        <w:numPr>
          <w:ilvl w:val="1"/>
          <w:numId w:val="2"/>
        </w:numPr>
        <w:tabs>
          <w:tab w:val="clear" w:pos="1440"/>
          <w:tab w:val="num" w:pos="851"/>
        </w:tabs>
        <w:ind w:left="0" w:firstLine="567"/>
        <w:jc w:val="both"/>
        <w:rPr>
          <w:sz w:val="20"/>
          <w:szCs w:val="20"/>
        </w:rPr>
      </w:pPr>
      <w:r w:rsidRPr="00AB14C4">
        <w:rPr>
          <w:sz w:val="20"/>
          <w:szCs w:val="20"/>
        </w:rPr>
        <w:t xml:space="preserve">После проверки сертификата выполняется проверка, зарегистрирован ли пользователь в системе ЕСИА. Если сведения о регистрации пользователя в ЕСИА отсутствуют, то осуществляется переход на страницу </w:t>
      </w:r>
      <w:hyperlink r:id="rId14" w:history="1">
        <w:r w:rsidRPr="00AB14C4">
          <w:rPr>
            <w:rStyle w:val="a6"/>
            <w:sz w:val="20"/>
            <w:szCs w:val="20"/>
          </w:rPr>
          <w:t>https://esia.gosuslugi.ru</w:t>
        </w:r>
      </w:hyperlink>
      <w:r w:rsidRPr="00AB14C4">
        <w:rPr>
          <w:sz w:val="20"/>
          <w:szCs w:val="20"/>
        </w:rPr>
        <w:t xml:space="preserve"> (</w:t>
      </w:r>
      <w:r w:rsidRPr="00AB14C4">
        <w:rPr>
          <w:sz w:val="20"/>
          <w:szCs w:val="20"/>
        </w:rPr>
        <w:fldChar w:fldCharType="begin"/>
      </w:r>
      <w:r w:rsidRPr="00AB14C4">
        <w:rPr>
          <w:sz w:val="20"/>
          <w:szCs w:val="20"/>
        </w:rPr>
        <w:instrText xml:space="preserve"> REF _Ref485196383 \h  \* MERGEFORMAT </w:instrText>
      </w:r>
      <w:r w:rsidRPr="00AB14C4">
        <w:rPr>
          <w:sz w:val="20"/>
          <w:szCs w:val="20"/>
        </w:rPr>
      </w:r>
      <w:r w:rsidRPr="00AB14C4">
        <w:rPr>
          <w:sz w:val="20"/>
          <w:szCs w:val="20"/>
        </w:rPr>
        <w:fldChar w:fldCharType="separate"/>
      </w:r>
      <w:r w:rsidR="00055994" w:rsidRPr="003E6757">
        <w:rPr>
          <w:sz w:val="20"/>
          <w:szCs w:val="20"/>
        </w:rPr>
        <w:t>Рис.</w:t>
      </w:r>
      <w:r w:rsidR="00055994" w:rsidRPr="00055994">
        <w:rPr>
          <w:sz w:val="20"/>
          <w:szCs w:val="20"/>
        </w:rPr>
        <w:t>4</w:t>
      </w:r>
      <w:r w:rsidRPr="00AB14C4">
        <w:rPr>
          <w:sz w:val="20"/>
          <w:szCs w:val="20"/>
        </w:rPr>
        <w:fldChar w:fldCharType="end"/>
      </w:r>
      <w:r w:rsidRPr="00AB14C4">
        <w:rPr>
          <w:sz w:val="20"/>
          <w:szCs w:val="20"/>
        </w:rPr>
        <w:t xml:space="preserve">). </w:t>
      </w:r>
    </w:p>
    <w:p w:rsidR="00FA0D0A" w:rsidRPr="00AB14C4" w:rsidRDefault="00FA0D0A" w:rsidP="00B74919">
      <w:pPr>
        <w:pStyle w:val="a7"/>
        <w:tabs>
          <w:tab w:val="num" w:pos="851"/>
        </w:tabs>
        <w:ind w:left="0"/>
        <w:jc w:val="both"/>
        <w:rPr>
          <w:sz w:val="20"/>
          <w:szCs w:val="20"/>
        </w:rPr>
      </w:pPr>
    </w:p>
    <w:p w:rsidR="00FA0D0A" w:rsidRPr="00AB14C4" w:rsidRDefault="00FA0D0A" w:rsidP="00FA0D0A">
      <w:pPr>
        <w:pStyle w:val="a7"/>
        <w:keepNext/>
        <w:ind w:left="0"/>
        <w:jc w:val="center"/>
        <w:rPr>
          <w:sz w:val="20"/>
          <w:szCs w:val="20"/>
          <w:lang w:val="en-US"/>
        </w:rPr>
      </w:pPr>
      <w:r w:rsidRPr="00AB14C4">
        <w:rPr>
          <w:noProof/>
          <w:sz w:val="20"/>
          <w:szCs w:val="20"/>
        </w:rPr>
        <w:lastRenderedPageBreak/>
        <w:drawing>
          <wp:inline distT="0" distB="0" distL="0" distR="0" wp14:anchorId="0A4EE259" wp14:editId="0F4E368B">
            <wp:extent cx="3333750" cy="4554167"/>
            <wp:effectExtent l="19050" t="19050" r="19050" b="184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3673" cy="4567722"/>
                    </a:xfrm>
                    <a:prstGeom prst="rect">
                      <a:avLst/>
                    </a:prstGeom>
                    <a:noFill/>
                    <a:ln>
                      <a:solidFill>
                        <a:schemeClr val="tx1"/>
                      </a:solidFill>
                    </a:ln>
                  </pic:spPr>
                </pic:pic>
              </a:graphicData>
            </a:graphic>
          </wp:inline>
        </w:drawing>
      </w:r>
    </w:p>
    <w:p w:rsidR="00FA0D0A" w:rsidRPr="003E6757" w:rsidRDefault="00FA0D0A" w:rsidP="00FA0D0A">
      <w:pPr>
        <w:pStyle w:val="a8"/>
        <w:spacing w:after="0" w:line="240" w:lineRule="auto"/>
        <w:rPr>
          <w:b w:val="0"/>
          <w:sz w:val="20"/>
          <w:szCs w:val="20"/>
        </w:rPr>
      </w:pPr>
      <w:bookmarkStart w:id="4" w:name="_Ref485196383"/>
      <w:r w:rsidRPr="003E6757">
        <w:rPr>
          <w:b w:val="0"/>
          <w:sz w:val="20"/>
          <w:szCs w:val="20"/>
        </w:rPr>
        <w:t>Рис.</w:t>
      </w:r>
      <w:r w:rsidRPr="003E6757">
        <w:rPr>
          <w:b w:val="0"/>
          <w:sz w:val="20"/>
          <w:szCs w:val="20"/>
        </w:rPr>
        <w:fldChar w:fldCharType="begin"/>
      </w:r>
      <w:r w:rsidRPr="003E6757">
        <w:rPr>
          <w:b w:val="0"/>
          <w:sz w:val="20"/>
          <w:szCs w:val="20"/>
        </w:rPr>
        <w:instrText xml:space="preserve"> SEQ Рисунок \* ARABIC </w:instrText>
      </w:r>
      <w:r w:rsidRPr="003E6757">
        <w:rPr>
          <w:b w:val="0"/>
          <w:sz w:val="20"/>
          <w:szCs w:val="20"/>
        </w:rPr>
        <w:fldChar w:fldCharType="separate"/>
      </w:r>
      <w:r w:rsidR="00055994">
        <w:rPr>
          <w:b w:val="0"/>
          <w:noProof/>
          <w:sz w:val="20"/>
          <w:szCs w:val="20"/>
        </w:rPr>
        <w:t>4</w:t>
      </w:r>
      <w:r w:rsidRPr="003E6757">
        <w:rPr>
          <w:b w:val="0"/>
          <w:sz w:val="20"/>
          <w:szCs w:val="20"/>
        </w:rPr>
        <w:fldChar w:fldCharType="end"/>
      </w:r>
      <w:bookmarkEnd w:id="4"/>
      <w:r w:rsidRPr="003E6757">
        <w:rPr>
          <w:b w:val="0"/>
          <w:sz w:val="20"/>
          <w:szCs w:val="20"/>
        </w:rPr>
        <w:t xml:space="preserve"> – Форма входа в ЕСИА</w:t>
      </w:r>
    </w:p>
    <w:p w:rsidR="00FA0D0A" w:rsidRPr="003E6757" w:rsidRDefault="00FA0D0A" w:rsidP="00FA0D0A">
      <w:pPr>
        <w:pStyle w:val="a7"/>
        <w:ind w:left="0" w:firstLine="709"/>
        <w:jc w:val="both"/>
        <w:rPr>
          <w:sz w:val="20"/>
          <w:szCs w:val="20"/>
        </w:rPr>
      </w:pPr>
    </w:p>
    <w:p w:rsidR="00FA0D0A" w:rsidRPr="00AB14C4" w:rsidRDefault="00FA0D0A" w:rsidP="00B74919">
      <w:pPr>
        <w:pStyle w:val="a7"/>
        <w:ind w:left="0" w:firstLine="567"/>
        <w:jc w:val="both"/>
        <w:rPr>
          <w:sz w:val="20"/>
          <w:szCs w:val="20"/>
        </w:rPr>
      </w:pPr>
      <w:r w:rsidRPr="00AB14C4">
        <w:rPr>
          <w:sz w:val="20"/>
          <w:szCs w:val="20"/>
        </w:rPr>
        <w:t xml:space="preserve">Если пользователь еще не зарегистрирован в ЕСИА, то необходимо пройти процедуру регистрации. Если у пользователя уже есть учетная запись ЕСИА, то необходима авторизация в ЕСИА. Для входа в ФИАС эту процедуру нужно пройти </w:t>
      </w:r>
      <w:r w:rsidRPr="00AB14C4">
        <w:rPr>
          <w:b/>
          <w:i/>
          <w:sz w:val="20"/>
          <w:szCs w:val="20"/>
        </w:rPr>
        <w:t>один</w:t>
      </w:r>
      <w:r w:rsidRPr="00AB14C4">
        <w:rPr>
          <w:b/>
          <w:sz w:val="20"/>
          <w:szCs w:val="20"/>
        </w:rPr>
        <w:t xml:space="preserve"> </w:t>
      </w:r>
      <w:r w:rsidRPr="00AB14C4">
        <w:rPr>
          <w:sz w:val="20"/>
          <w:szCs w:val="20"/>
        </w:rPr>
        <w:t>раз.</w:t>
      </w:r>
    </w:p>
    <w:p w:rsidR="00FA0D0A" w:rsidRPr="00AB14C4" w:rsidRDefault="00FA0D0A" w:rsidP="00B74919">
      <w:pPr>
        <w:pStyle w:val="a7"/>
        <w:ind w:left="0" w:firstLine="567"/>
        <w:jc w:val="both"/>
        <w:rPr>
          <w:sz w:val="20"/>
          <w:szCs w:val="20"/>
        </w:rPr>
      </w:pPr>
      <w:r w:rsidRPr="00AB14C4">
        <w:rPr>
          <w:sz w:val="20"/>
          <w:szCs w:val="20"/>
        </w:rPr>
        <w:t xml:space="preserve">Работа в системе ЕСИА описана в Руководстве пользователя ЕСИА (актуальная версия - </w:t>
      </w:r>
      <w:hyperlink r:id="rId16" w:history="1">
        <w:r w:rsidRPr="00AB14C4">
          <w:rPr>
            <w:rStyle w:val="a6"/>
            <w:sz w:val="20"/>
            <w:szCs w:val="20"/>
          </w:rPr>
          <w:t>http://minsvyaz.ru/ru/documents/4240</w:t>
        </w:r>
      </w:hyperlink>
      <w:r w:rsidRPr="00AB14C4">
        <w:rPr>
          <w:sz w:val="20"/>
          <w:szCs w:val="20"/>
        </w:rPr>
        <w:t xml:space="preserve">). </w:t>
      </w:r>
    </w:p>
    <w:p w:rsidR="00FA0D0A" w:rsidRPr="00AB14C4" w:rsidRDefault="00FA0D0A" w:rsidP="00B74919">
      <w:pPr>
        <w:pStyle w:val="a7"/>
        <w:ind w:left="0" w:firstLine="567"/>
        <w:jc w:val="both"/>
        <w:rPr>
          <w:sz w:val="20"/>
          <w:szCs w:val="20"/>
        </w:rPr>
      </w:pPr>
      <w:r w:rsidRPr="00AB14C4">
        <w:rPr>
          <w:sz w:val="20"/>
          <w:szCs w:val="20"/>
        </w:rPr>
        <w:t>После успешной авторизации в ЕСИА осуществляется автоматический переход в ПО ФИАС.</w:t>
      </w:r>
    </w:p>
    <w:p w:rsidR="00FA0D0A" w:rsidRPr="00AB14C4" w:rsidRDefault="00FA0D0A" w:rsidP="00FA0D0A">
      <w:pPr>
        <w:rPr>
          <w:sz w:val="20"/>
          <w:szCs w:val="20"/>
        </w:rPr>
      </w:pPr>
    </w:p>
    <w:p w:rsidR="00FA0D0A" w:rsidRPr="00AB14C4" w:rsidRDefault="00FA0D0A" w:rsidP="00B74919">
      <w:pPr>
        <w:tabs>
          <w:tab w:val="num" w:pos="993"/>
        </w:tabs>
        <w:ind w:firstLine="567"/>
        <w:jc w:val="both"/>
        <w:rPr>
          <w:sz w:val="20"/>
          <w:szCs w:val="20"/>
        </w:rPr>
      </w:pPr>
      <w:r w:rsidRPr="00AB14C4">
        <w:rPr>
          <w:sz w:val="20"/>
          <w:szCs w:val="20"/>
        </w:rPr>
        <w:lastRenderedPageBreak/>
        <w:t>После успешной аутентификации пользователь попадает на главную страницу (</w:t>
      </w:r>
      <w:r w:rsidR="00B74919">
        <w:rPr>
          <w:sz w:val="20"/>
          <w:szCs w:val="20"/>
        </w:rPr>
        <w:t>Рис.5</w:t>
      </w:r>
      <w:r w:rsidRPr="00AB14C4">
        <w:rPr>
          <w:sz w:val="20"/>
          <w:szCs w:val="20"/>
        </w:rPr>
        <w:t xml:space="preserve">). На главной странице расположены новости сайта, в подвале страницы можно скачать «Руководство пользователя ФИАС» и перейти в раздел «Часто задаваемые вопросы». </w:t>
      </w:r>
      <w:r w:rsidRPr="00AB14C4">
        <w:rPr>
          <w:b/>
          <w:i/>
          <w:sz w:val="20"/>
          <w:szCs w:val="20"/>
        </w:rPr>
        <w:t>Состав меню может различаться в зависимости от прав, которые назначены пользователю.</w:t>
      </w:r>
    </w:p>
    <w:p w:rsidR="00FA0D0A" w:rsidRPr="00AB14C4" w:rsidRDefault="00FA0D0A" w:rsidP="00B74919">
      <w:pPr>
        <w:pStyle w:val="a7"/>
        <w:ind w:left="0" w:firstLine="567"/>
        <w:jc w:val="both"/>
        <w:rPr>
          <w:sz w:val="20"/>
          <w:szCs w:val="20"/>
        </w:rPr>
      </w:pPr>
      <w:r w:rsidRPr="00AB14C4">
        <w:rPr>
          <w:sz w:val="20"/>
          <w:szCs w:val="20"/>
        </w:rPr>
        <w:t xml:space="preserve">Права пользователю назначаются с помощью заявки на регистрацию организации, либо добавляются пользователю с помощью заявки на изменение сведений. </w:t>
      </w:r>
    </w:p>
    <w:p w:rsidR="00FA0D0A" w:rsidRPr="00AB14C4" w:rsidRDefault="00FA0D0A" w:rsidP="00B74919">
      <w:pPr>
        <w:autoSpaceDE w:val="0"/>
        <w:autoSpaceDN w:val="0"/>
        <w:adjustRightInd w:val="0"/>
        <w:ind w:firstLine="567"/>
        <w:jc w:val="both"/>
        <w:rPr>
          <w:sz w:val="20"/>
          <w:szCs w:val="20"/>
        </w:rPr>
      </w:pPr>
      <w:r w:rsidRPr="00AB14C4">
        <w:rPr>
          <w:sz w:val="20"/>
          <w:szCs w:val="20"/>
        </w:rPr>
        <w:t>Права и роли пользователей характеризуются приказом</w:t>
      </w:r>
      <w:r w:rsidR="0006047F">
        <w:rPr>
          <w:sz w:val="20"/>
          <w:szCs w:val="20"/>
        </w:rPr>
        <w:t xml:space="preserve"> Минфина</w:t>
      </w:r>
      <w:r w:rsidRPr="00AB14C4">
        <w:rPr>
          <w:sz w:val="20"/>
          <w:szCs w:val="20"/>
        </w:rPr>
        <w:t xml:space="preserve"> от </w:t>
      </w:r>
      <w:hyperlink r:id="rId17" w:history="1">
        <w:r w:rsidRPr="00AB14C4">
          <w:rPr>
            <w:rStyle w:val="a6"/>
            <w:sz w:val="20"/>
            <w:szCs w:val="20"/>
          </w:rPr>
          <w:t>31.12.2015 № 225н «Об утверждении Порядка регистрации в федеральной информационной адресной системе представителей органов государственной власти, органов местного самоуправления и оператора федеральной информационной адресной системы»</w:t>
        </w:r>
      </w:hyperlink>
      <w:r w:rsidRPr="00AB14C4">
        <w:rPr>
          <w:sz w:val="20"/>
          <w:szCs w:val="20"/>
        </w:rPr>
        <w:t>.</w:t>
      </w:r>
    </w:p>
    <w:p w:rsidR="00FA0D0A" w:rsidRPr="00AB14C4" w:rsidRDefault="00FA0D0A" w:rsidP="00FA0D0A">
      <w:pPr>
        <w:pStyle w:val="a7"/>
        <w:ind w:left="0" w:firstLine="709"/>
        <w:jc w:val="both"/>
        <w:rPr>
          <w:sz w:val="20"/>
          <w:szCs w:val="20"/>
        </w:rPr>
      </w:pPr>
    </w:p>
    <w:p w:rsidR="00FA0D0A" w:rsidRPr="00AB14C4" w:rsidRDefault="00FA0D0A" w:rsidP="003E6757">
      <w:pPr>
        <w:keepNext/>
        <w:jc w:val="center"/>
        <w:rPr>
          <w:sz w:val="20"/>
          <w:szCs w:val="20"/>
        </w:rPr>
      </w:pPr>
      <w:r w:rsidRPr="00AB14C4">
        <w:rPr>
          <w:noProof/>
          <w:sz w:val="20"/>
          <w:szCs w:val="20"/>
          <w:bdr w:val="single" w:sz="12" w:space="0" w:color="auto"/>
        </w:rPr>
        <w:drawing>
          <wp:inline distT="0" distB="0" distL="0" distR="0" wp14:anchorId="468F2D8A" wp14:editId="7DD2E610">
            <wp:extent cx="4467225" cy="3876883"/>
            <wp:effectExtent l="0" t="0" r="0" b="9525"/>
            <wp:docPr id="9" name="Рисунок 9" descr="C:\Users\User\Desktop\Руководство пользователя ФИАС\1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Руководство пользователя ФИАС\103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14686" cy="3918072"/>
                    </a:xfrm>
                    <a:prstGeom prst="rect">
                      <a:avLst/>
                    </a:prstGeom>
                    <a:noFill/>
                    <a:ln>
                      <a:noFill/>
                    </a:ln>
                  </pic:spPr>
                </pic:pic>
              </a:graphicData>
            </a:graphic>
          </wp:inline>
        </w:drawing>
      </w:r>
    </w:p>
    <w:p w:rsidR="00FA0D0A" w:rsidRPr="00B74919" w:rsidRDefault="00FA0D0A" w:rsidP="00FA0D0A">
      <w:pPr>
        <w:pStyle w:val="a8"/>
        <w:spacing w:after="0" w:line="240" w:lineRule="auto"/>
        <w:rPr>
          <w:b w:val="0"/>
          <w:sz w:val="20"/>
          <w:szCs w:val="20"/>
        </w:rPr>
      </w:pPr>
      <w:bookmarkStart w:id="5" w:name="_Ref485196617"/>
      <w:r w:rsidRPr="00B74919">
        <w:rPr>
          <w:b w:val="0"/>
          <w:sz w:val="20"/>
          <w:szCs w:val="20"/>
        </w:rPr>
        <w:t>Рис.</w:t>
      </w:r>
      <w:r w:rsidRPr="00B74919">
        <w:rPr>
          <w:b w:val="0"/>
          <w:sz w:val="20"/>
          <w:szCs w:val="20"/>
        </w:rPr>
        <w:fldChar w:fldCharType="begin"/>
      </w:r>
      <w:r w:rsidRPr="00B74919">
        <w:rPr>
          <w:b w:val="0"/>
          <w:sz w:val="20"/>
          <w:szCs w:val="20"/>
        </w:rPr>
        <w:instrText xml:space="preserve"> SEQ Рисунок \* ARABIC </w:instrText>
      </w:r>
      <w:r w:rsidRPr="00B74919">
        <w:rPr>
          <w:b w:val="0"/>
          <w:sz w:val="20"/>
          <w:szCs w:val="20"/>
        </w:rPr>
        <w:fldChar w:fldCharType="separate"/>
      </w:r>
      <w:r w:rsidR="00055994">
        <w:rPr>
          <w:b w:val="0"/>
          <w:noProof/>
          <w:sz w:val="20"/>
          <w:szCs w:val="20"/>
        </w:rPr>
        <w:t>5</w:t>
      </w:r>
      <w:r w:rsidRPr="00B74919">
        <w:rPr>
          <w:b w:val="0"/>
          <w:sz w:val="20"/>
          <w:szCs w:val="20"/>
        </w:rPr>
        <w:fldChar w:fldCharType="end"/>
      </w:r>
      <w:bookmarkEnd w:id="5"/>
      <w:r w:rsidRPr="00B74919">
        <w:rPr>
          <w:b w:val="0"/>
          <w:sz w:val="20"/>
          <w:szCs w:val="20"/>
        </w:rPr>
        <w:t xml:space="preserve"> – Главная страница Федеральной информационной адресной системы</w:t>
      </w:r>
    </w:p>
    <w:p w:rsidR="00FA0D0A" w:rsidRPr="00AB14C4" w:rsidRDefault="00FA0D0A" w:rsidP="00FA0D0A">
      <w:pPr>
        <w:pStyle w:val="2"/>
        <w:rPr>
          <w:sz w:val="20"/>
          <w:szCs w:val="20"/>
        </w:rPr>
      </w:pPr>
    </w:p>
    <w:p w:rsidR="00FA0D0A" w:rsidRPr="00AB14C4" w:rsidRDefault="00FA0D0A" w:rsidP="00FA0D0A">
      <w:pPr>
        <w:rPr>
          <w:sz w:val="20"/>
          <w:szCs w:val="20"/>
        </w:rPr>
      </w:pPr>
    </w:p>
    <w:p w:rsidR="00B74919" w:rsidRPr="00B74919" w:rsidRDefault="00B74919" w:rsidP="00B74919">
      <w:pPr>
        <w:ind w:left="1080"/>
        <w:rPr>
          <w:b/>
          <w:sz w:val="20"/>
          <w:szCs w:val="20"/>
        </w:rPr>
      </w:pPr>
    </w:p>
    <w:p w:rsidR="00FA0D0A" w:rsidRPr="00AB14C4" w:rsidRDefault="00FA0D0A" w:rsidP="00FA0D0A">
      <w:pPr>
        <w:pStyle w:val="a7"/>
        <w:numPr>
          <w:ilvl w:val="1"/>
          <w:numId w:val="2"/>
        </w:numPr>
        <w:rPr>
          <w:b/>
          <w:sz w:val="20"/>
          <w:szCs w:val="20"/>
        </w:rPr>
      </w:pPr>
      <w:r w:rsidRPr="00AB14C4">
        <w:rPr>
          <w:b/>
          <w:sz w:val="20"/>
          <w:szCs w:val="20"/>
        </w:rPr>
        <w:t>Вход через ЕСИА</w:t>
      </w:r>
    </w:p>
    <w:p w:rsidR="00FA0D0A" w:rsidRPr="00AB14C4" w:rsidRDefault="00FA0D0A" w:rsidP="00FA0D0A">
      <w:pPr>
        <w:rPr>
          <w:sz w:val="20"/>
          <w:szCs w:val="20"/>
        </w:rPr>
      </w:pPr>
    </w:p>
    <w:p w:rsidR="00FA0D0A" w:rsidRPr="00AB14C4" w:rsidRDefault="00FA0D0A" w:rsidP="00B74919">
      <w:pPr>
        <w:ind w:firstLine="567"/>
        <w:jc w:val="both"/>
        <w:rPr>
          <w:sz w:val="20"/>
          <w:szCs w:val="20"/>
        </w:rPr>
      </w:pPr>
      <w:r w:rsidRPr="00AB14C4">
        <w:rPr>
          <w:sz w:val="20"/>
          <w:szCs w:val="20"/>
        </w:rPr>
        <w:t xml:space="preserve">Возможна авторизация на портале ФИАС с учетной записью ЕСИА. Для этого нужно нажать кнопку «Войти через ЕСИА» на главной странице. Будет произведен переход на страницу </w:t>
      </w:r>
      <w:hyperlink r:id="rId19" w:history="1">
        <w:r w:rsidRPr="00AB14C4">
          <w:rPr>
            <w:rStyle w:val="a6"/>
            <w:sz w:val="20"/>
            <w:szCs w:val="20"/>
          </w:rPr>
          <w:t>http://es</w:t>
        </w:r>
        <w:r w:rsidRPr="00AB14C4">
          <w:rPr>
            <w:rStyle w:val="a6"/>
            <w:sz w:val="20"/>
            <w:szCs w:val="20"/>
            <w:lang w:val="en-US"/>
          </w:rPr>
          <w:t>i</w:t>
        </w:r>
        <w:r w:rsidRPr="00AB14C4">
          <w:rPr>
            <w:rStyle w:val="a6"/>
            <w:sz w:val="20"/>
            <w:szCs w:val="20"/>
          </w:rPr>
          <w:t>a.gosuslugi.ru</w:t>
        </w:r>
      </w:hyperlink>
      <w:r w:rsidRPr="00AB14C4">
        <w:rPr>
          <w:sz w:val="20"/>
          <w:szCs w:val="20"/>
        </w:rPr>
        <w:t xml:space="preserve"> (</w:t>
      </w:r>
      <w:r w:rsidRPr="00AB14C4">
        <w:rPr>
          <w:sz w:val="20"/>
          <w:szCs w:val="20"/>
        </w:rPr>
        <w:fldChar w:fldCharType="begin"/>
      </w:r>
      <w:r w:rsidRPr="00AB14C4">
        <w:rPr>
          <w:sz w:val="20"/>
          <w:szCs w:val="20"/>
        </w:rPr>
        <w:instrText xml:space="preserve"> REF _Ref485196383 \h  \* MERGEFORMAT </w:instrText>
      </w:r>
      <w:r w:rsidRPr="00AB14C4">
        <w:rPr>
          <w:sz w:val="20"/>
          <w:szCs w:val="20"/>
        </w:rPr>
      </w:r>
      <w:r w:rsidRPr="00AB14C4">
        <w:rPr>
          <w:sz w:val="20"/>
          <w:szCs w:val="20"/>
        </w:rPr>
        <w:fldChar w:fldCharType="separate"/>
      </w:r>
      <w:r w:rsidR="00055994" w:rsidRPr="003E6757">
        <w:rPr>
          <w:sz w:val="20"/>
          <w:szCs w:val="20"/>
        </w:rPr>
        <w:t>Рис.</w:t>
      </w:r>
      <w:r w:rsidR="00055994" w:rsidRPr="00055994">
        <w:rPr>
          <w:sz w:val="20"/>
          <w:szCs w:val="20"/>
        </w:rPr>
        <w:t>4</w:t>
      </w:r>
      <w:r w:rsidRPr="00AB14C4">
        <w:rPr>
          <w:sz w:val="20"/>
          <w:szCs w:val="20"/>
        </w:rPr>
        <w:fldChar w:fldCharType="end"/>
      </w:r>
      <w:r w:rsidRPr="00AB14C4">
        <w:rPr>
          <w:sz w:val="20"/>
          <w:szCs w:val="20"/>
        </w:rPr>
        <w:t>).</w:t>
      </w:r>
    </w:p>
    <w:p w:rsidR="00FA0D0A" w:rsidRPr="00AB14C4" w:rsidRDefault="00FA0D0A" w:rsidP="00B74919">
      <w:pPr>
        <w:pStyle w:val="a7"/>
        <w:ind w:left="0" w:firstLine="567"/>
        <w:jc w:val="both"/>
        <w:rPr>
          <w:sz w:val="20"/>
          <w:szCs w:val="20"/>
        </w:rPr>
      </w:pPr>
      <w:r w:rsidRPr="00AB14C4">
        <w:rPr>
          <w:sz w:val="20"/>
          <w:szCs w:val="20"/>
        </w:rPr>
        <w:t xml:space="preserve">Далее нужно выбрать «Войти с помощью электронных средств». Процедура авторизации в ЕСИА описана в Руководстве пользователя ЕСИА (актуальная версия - </w:t>
      </w:r>
      <w:hyperlink r:id="rId20" w:history="1">
        <w:r w:rsidRPr="00AB14C4">
          <w:rPr>
            <w:rStyle w:val="a6"/>
            <w:sz w:val="20"/>
            <w:szCs w:val="20"/>
          </w:rPr>
          <w:t>http://minsvyaz.ru/ru/documents/4240</w:t>
        </w:r>
      </w:hyperlink>
      <w:r w:rsidRPr="00AB14C4">
        <w:rPr>
          <w:sz w:val="20"/>
          <w:szCs w:val="20"/>
        </w:rPr>
        <w:t>). После успешной регистрации в ЕСИА осуществляется автоматический переход в ПО ФИАС.</w:t>
      </w:r>
    </w:p>
    <w:p w:rsidR="00981B04" w:rsidRDefault="002A36CF" w:rsidP="00B74919">
      <w:pPr>
        <w:pStyle w:val="a7"/>
        <w:ind w:left="0" w:firstLine="567"/>
        <w:jc w:val="both"/>
        <w:rPr>
          <w:sz w:val="20"/>
          <w:szCs w:val="20"/>
        </w:rPr>
      </w:pPr>
      <w:r>
        <w:rPr>
          <w:sz w:val="20"/>
          <w:szCs w:val="20"/>
        </w:rPr>
        <w:t>Для успешного прохождения авторизации по ЭП</w:t>
      </w:r>
      <w:r w:rsidR="00981B04">
        <w:rPr>
          <w:sz w:val="20"/>
          <w:szCs w:val="20"/>
        </w:rPr>
        <w:t xml:space="preserve"> в системе ФИАС представители </w:t>
      </w:r>
      <w:r>
        <w:rPr>
          <w:sz w:val="20"/>
          <w:szCs w:val="20"/>
        </w:rPr>
        <w:t>организации</w:t>
      </w:r>
      <w:r w:rsidR="00981B04">
        <w:rPr>
          <w:sz w:val="20"/>
          <w:szCs w:val="20"/>
        </w:rPr>
        <w:t>, т.е. Г</w:t>
      </w:r>
      <w:r>
        <w:rPr>
          <w:sz w:val="20"/>
          <w:szCs w:val="20"/>
        </w:rPr>
        <w:t>лава</w:t>
      </w:r>
      <w:r w:rsidR="00981B04">
        <w:rPr>
          <w:sz w:val="20"/>
          <w:szCs w:val="20"/>
        </w:rPr>
        <w:t xml:space="preserve"> или работник организации должны быть зарегистрированы в ЕСИА как представители юридического лица:</w:t>
      </w:r>
    </w:p>
    <w:p w:rsidR="00981B04" w:rsidRDefault="00981B04" w:rsidP="00B74919">
      <w:pPr>
        <w:pStyle w:val="a7"/>
        <w:ind w:left="0" w:firstLine="567"/>
        <w:jc w:val="both"/>
        <w:rPr>
          <w:sz w:val="20"/>
          <w:szCs w:val="20"/>
        </w:rPr>
      </w:pPr>
      <w:r>
        <w:rPr>
          <w:sz w:val="20"/>
          <w:szCs w:val="20"/>
        </w:rPr>
        <w:t xml:space="preserve">- Глава как руководитель организации, </w:t>
      </w:r>
    </w:p>
    <w:p w:rsidR="002A36CF" w:rsidRDefault="00981B04" w:rsidP="00B74919">
      <w:pPr>
        <w:pStyle w:val="a7"/>
        <w:ind w:left="0" w:firstLine="567"/>
        <w:jc w:val="both"/>
        <w:rPr>
          <w:sz w:val="20"/>
          <w:szCs w:val="20"/>
        </w:rPr>
      </w:pPr>
      <w:r>
        <w:rPr>
          <w:sz w:val="20"/>
          <w:szCs w:val="20"/>
        </w:rPr>
        <w:t>- Работник как сотрудник организации.</w:t>
      </w:r>
    </w:p>
    <w:p w:rsidR="00981B04" w:rsidRDefault="00981B04" w:rsidP="00B74919">
      <w:pPr>
        <w:pStyle w:val="a7"/>
        <w:ind w:left="0" w:firstLine="567"/>
        <w:jc w:val="both"/>
        <w:rPr>
          <w:sz w:val="20"/>
          <w:szCs w:val="20"/>
        </w:rPr>
      </w:pPr>
    </w:p>
    <w:p w:rsidR="005E32FD" w:rsidRDefault="00D87E26" w:rsidP="00B74919">
      <w:pPr>
        <w:pStyle w:val="a7"/>
        <w:ind w:left="0" w:firstLine="567"/>
        <w:jc w:val="both"/>
        <w:rPr>
          <w:sz w:val="20"/>
          <w:szCs w:val="20"/>
        </w:rPr>
      </w:pPr>
      <w:r>
        <w:rPr>
          <w:sz w:val="20"/>
          <w:szCs w:val="20"/>
        </w:rPr>
        <w:t xml:space="preserve">Далее приведено описание </w:t>
      </w:r>
      <w:r w:rsidR="00981B04">
        <w:rPr>
          <w:sz w:val="20"/>
          <w:szCs w:val="20"/>
        </w:rPr>
        <w:t>регистрации Главы в ЕСИА.</w:t>
      </w:r>
      <w:r>
        <w:rPr>
          <w:sz w:val="20"/>
          <w:szCs w:val="20"/>
        </w:rPr>
        <w:t xml:space="preserve">  </w:t>
      </w:r>
    </w:p>
    <w:p w:rsidR="005E32FD" w:rsidRPr="00AB14C4" w:rsidRDefault="005E32FD" w:rsidP="00B74919">
      <w:pPr>
        <w:pStyle w:val="Default"/>
        <w:ind w:firstLine="567"/>
        <w:jc w:val="both"/>
        <w:rPr>
          <w:sz w:val="20"/>
          <w:szCs w:val="20"/>
        </w:rPr>
      </w:pPr>
      <w:r w:rsidRPr="00AB14C4">
        <w:rPr>
          <w:b/>
          <w:bCs/>
          <w:sz w:val="20"/>
          <w:szCs w:val="20"/>
        </w:rPr>
        <w:t xml:space="preserve">Основной сценарий регистрации юридического лица </w:t>
      </w:r>
    </w:p>
    <w:p w:rsidR="005E32FD" w:rsidRPr="00AB14C4" w:rsidRDefault="005E32FD" w:rsidP="00B74919">
      <w:pPr>
        <w:pStyle w:val="Default"/>
        <w:ind w:firstLine="567"/>
        <w:jc w:val="both"/>
        <w:rPr>
          <w:sz w:val="20"/>
          <w:szCs w:val="20"/>
        </w:rPr>
      </w:pPr>
      <w:r w:rsidRPr="00AB14C4">
        <w:rPr>
          <w:sz w:val="20"/>
          <w:szCs w:val="20"/>
        </w:rPr>
        <w:t xml:space="preserve">Создать учетную запись юридического лица можно </w:t>
      </w:r>
      <w:r w:rsidRPr="00413CA0">
        <w:rPr>
          <w:b/>
          <w:color w:val="FF0000"/>
          <w:sz w:val="20"/>
          <w:szCs w:val="20"/>
        </w:rPr>
        <w:t>только</w:t>
      </w:r>
      <w:r w:rsidR="00413CA0" w:rsidRPr="00413CA0">
        <w:rPr>
          <w:b/>
          <w:color w:val="FF0000"/>
          <w:sz w:val="20"/>
          <w:szCs w:val="20"/>
        </w:rPr>
        <w:t>(!)</w:t>
      </w:r>
      <w:r w:rsidRPr="00413CA0">
        <w:rPr>
          <w:color w:val="FF0000"/>
          <w:sz w:val="20"/>
          <w:szCs w:val="20"/>
        </w:rPr>
        <w:t xml:space="preserve"> </w:t>
      </w:r>
      <w:r w:rsidRPr="00AB14C4">
        <w:rPr>
          <w:sz w:val="20"/>
          <w:szCs w:val="20"/>
        </w:rPr>
        <w:t>из подтвержденной учетной записи физического лица – руководителя организации или представителя юридического лица, имеющего право действовать от имени организации без доверенности</w:t>
      </w:r>
      <w:r w:rsidR="00413CA0">
        <w:rPr>
          <w:sz w:val="20"/>
          <w:szCs w:val="20"/>
        </w:rPr>
        <w:t xml:space="preserve">. </w:t>
      </w:r>
      <w:r w:rsidRPr="00AB14C4">
        <w:rPr>
          <w:sz w:val="20"/>
          <w:szCs w:val="20"/>
        </w:rPr>
        <w:t xml:space="preserve">Связано это с тем, что в процессе регистрации юридического лица осуществляется проверка, совпадают ли данные о руководителе, используемые для регистрации в ЕСИА, со сведениями, содержащимися в Едином государственном реестре юридических лиц (ЕГРЮЛ). Если квалифицированный сертификат ключа проверки электронной подписи был получен на имя другого сотрудника организации, то эта проверка не будет пройдена и регистрация в ЕСИА будет невозможна. Это значит, что для регистрации юридического лица необходимо предварительно пройти процедуру проверки данных и подтверждения личности. Поскольку для регистрации ЮЛ потребуется средство электронной подписи, то ее можно использовать и для подтверждения учетной записи физического лица (при условии, что в сертификате ключа проверки электронной подписи указаны необходимые данные этого физического лица, такие как ФИО и СНИЛС). </w:t>
      </w:r>
    </w:p>
    <w:p w:rsidR="005E32FD" w:rsidRPr="00AB14C4" w:rsidRDefault="005E32FD" w:rsidP="00B74919">
      <w:pPr>
        <w:pStyle w:val="Default"/>
        <w:ind w:firstLine="567"/>
        <w:jc w:val="both"/>
        <w:rPr>
          <w:sz w:val="20"/>
          <w:szCs w:val="20"/>
        </w:rPr>
      </w:pPr>
      <w:r w:rsidRPr="00AB14C4">
        <w:rPr>
          <w:sz w:val="20"/>
          <w:szCs w:val="20"/>
        </w:rPr>
        <w:t xml:space="preserve">Процедура регистрации юридического лица из подтвержденной учетной записи пользователя включает в себя четыре основных шага. </w:t>
      </w:r>
    </w:p>
    <w:p w:rsidR="005E32FD" w:rsidRPr="000C59E8" w:rsidRDefault="005E32FD" w:rsidP="00B94995">
      <w:pPr>
        <w:pStyle w:val="a7"/>
        <w:numPr>
          <w:ilvl w:val="0"/>
          <w:numId w:val="7"/>
        </w:numPr>
        <w:tabs>
          <w:tab w:val="left" w:pos="851"/>
        </w:tabs>
        <w:ind w:left="0" w:firstLine="567"/>
        <w:jc w:val="both"/>
        <w:rPr>
          <w:sz w:val="20"/>
          <w:szCs w:val="20"/>
        </w:rPr>
      </w:pPr>
      <w:r w:rsidRPr="000C59E8">
        <w:rPr>
          <w:sz w:val="20"/>
          <w:szCs w:val="20"/>
        </w:rPr>
        <w:t>Необходимо войти в ЕСИА и нажать на вкладку «+ Добавить организацию» (рис.6).</w:t>
      </w:r>
    </w:p>
    <w:p w:rsidR="005E32FD" w:rsidRPr="00AB14C4" w:rsidRDefault="005E32FD" w:rsidP="005E32FD">
      <w:pPr>
        <w:rPr>
          <w:sz w:val="20"/>
          <w:szCs w:val="20"/>
        </w:rPr>
      </w:pPr>
    </w:p>
    <w:p w:rsidR="005E32FD" w:rsidRPr="00AB14C4" w:rsidRDefault="00E748F4" w:rsidP="005E32FD">
      <w:pPr>
        <w:rPr>
          <w:sz w:val="20"/>
          <w:szCs w:val="20"/>
        </w:rPr>
      </w:pPr>
      <w:r>
        <w:rPr>
          <w:noProof/>
          <w:sz w:val="20"/>
          <w:szCs w:val="20"/>
        </w:rPr>
        <w:lastRenderedPageBreak/>
        <mc:AlternateContent>
          <mc:Choice Requires="wps">
            <w:drawing>
              <wp:anchor distT="0" distB="0" distL="114300" distR="114300" simplePos="0" relativeHeight="251662848" behindDoc="0" locked="0" layoutInCell="1" allowOverlap="1">
                <wp:simplePos x="0" y="0"/>
                <wp:positionH relativeFrom="column">
                  <wp:posOffset>3449955</wp:posOffset>
                </wp:positionH>
                <wp:positionV relativeFrom="paragraph">
                  <wp:posOffset>225425</wp:posOffset>
                </wp:positionV>
                <wp:extent cx="1117600" cy="342900"/>
                <wp:effectExtent l="0" t="0" r="25400" b="19050"/>
                <wp:wrapNone/>
                <wp:docPr id="30" name="Овал 30"/>
                <wp:cNvGraphicFramePr/>
                <a:graphic xmlns:a="http://schemas.openxmlformats.org/drawingml/2006/main">
                  <a:graphicData uri="http://schemas.microsoft.com/office/word/2010/wordprocessingShape">
                    <wps:wsp>
                      <wps:cNvSpPr/>
                      <wps:spPr>
                        <a:xfrm>
                          <a:off x="0" y="0"/>
                          <a:ext cx="111760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7615CA8" id="Овал 30" o:spid="_x0000_s1026" style="position:absolute;margin-left:271.65pt;margin-top:17.75pt;width:88pt;height:27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" filled="f" strokecolor="red" strokeweight="1pt">
                <v:stroke joinstyle="miter"/>
              </v:oval>
            </w:pict>
          </mc:Fallback>
        </mc:AlternateContent>
      </w:r>
      <w:r w:rsidR="005E32FD" w:rsidRPr="00AB14C4">
        <w:rPr>
          <w:noProof/>
          <w:sz w:val="20"/>
          <w:szCs w:val="20"/>
        </w:rPr>
        <w:drawing>
          <wp:inline distT="0" distB="0" distL="0" distR="0" wp14:anchorId="2F399D76" wp14:editId="505A814C">
            <wp:extent cx="4598670" cy="309119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11413" cy="3099760"/>
                    </a:xfrm>
                    <a:prstGeom prst="rect">
                      <a:avLst/>
                    </a:prstGeom>
                    <a:noFill/>
                    <a:ln>
                      <a:noFill/>
                    </a:ln>
                  </pic:spPr>
                </pic:pic>
              </a:graphicData>
            </a:graphic>
          </wp:inline>
        </w:drawing>
      </w:r>
    </w:p>
    <w:p w:rsidR="005E32FD" w:rsidRPr="00AB14C4" w:rsidRDefault="005E32FD" w:rsidP="005E32FD">
      <w:pPr>
        <w:jc w:val="center"/>
        <w:rPr>
          <w:sz w:val="20"/>
          <w:szCs w:val="20"/>
        </w:rPr>
      </w:pPr>
      <w:r w:rsidRPr="00AB14C4">
        <w:rPr>
          <w:sz w:val="20"/>
          <w:szCs w:val="20"/>
        </w:rPr>
        <w:t>Рис.6 – Добавление организации</w:t>
      </w:r>
    </w:p>
    <w:p w:rsidR="005E32FD" w:rsidRPr="00AB14C4" w:rsidRDefault="005E32FD" w:rsidP="005E32FD">
      <w:pPr>
        <w:pStyle w:val="Default"/>
        <w:ind w:firstLine="709"/>
        <w:rPr>
          <w:sz w:val="20"/>
          <w:szCs w:val="20"/>
        </w:rPr>
      </w:pPr>
    </w:p>
    <w:p w:rsidR="005E32FD" w:rsidRPr="00AB14C4" w:rsidRDefault="005E32FD" w:rsidP="000C59E8">
      <w:pPr>
        <w:pStyle w:val="Default"/>
        <w:numPr>
          <w:ilvl w:val="0"/>
          <w:numId w:val="7"/>
        </w:numPr>
        <w:rPr>
          <w:sz w:val="20"/>
          <w:szCs w:val="20"/>
        </w:rPr>
      </w:pPr>
      <w:r w:rsidRPr="00AB14C4">
        <w:rPr>
          <w:sz w:val="20"/>
          <w:szCs w:val="20"/>
        </w:rPr>
        <w:t xml:space="preserve">Далее необходимо выбрать юридическое лицо (рис.7). </w:t>
      </w:r>
    </w:p>
    <w:p w:rsidR="005E32FD" w:rsidRPr="00AB14C4" w:rsidRDefault="005E32FD" w:rsidP="005E32FD">
      <w:pPr>
        <w:pStyle w:val="Default"/>
        <w:ind w:firstLine="709"/>
        <w:rPr>
          <w:sz w:val="20"/>
          <w:szCs w:val="20"/>
        </w:rPr>
      </w:pPr>
    </w:p>
    <w:p w:rsidR="005E32FD" w:rsidRPr="00AB14C4" w:rsidRDefault="00F41D25" w:rsidP="005E32FD">
      <w:pPr>
        <w:pStyle w:val="Default"/>
        <w:rPr>
          <w:sz w:val="20"/>
          <w:szCs w:val="20"/>
        </w:rPr>
      </w:pPr>
      <w:r>
        <w:rPr>
          <w:noProof/>
          <w:sz w:val="20"/>
          <w:szCs w:val="20"/>
          <w:lang w:eastAsia="ru-RU"/>
        </w:rPr>
        <mc:AlternateContent>
          <mc:Choice Requires="wps">
            <w:drawing>
              <wp:anchor distT="0" distB="0" distL="114300" distR="114300" simplePos="0" relativeHeight="251663872" behindDoc="0" locked="0" layoutInCell="1" allowOverlap="1" wp14:anchorId="11C04468" wp14:editId="180D0EA5">
                <wp:simplePos x="0" y="0"/>
                <wp:positionH relativeFrom="column">
                  <wp:posOffset>1919605</wp:posOffset>
                </wp:positionH>
                <wp:positionV relativeFrom="paragraph">
                  <wp:posOffset>1007745</wp:posOffset>
                </wp:positionV>
                <wp:extent cx="800100" cy="787400"/>
                <wp:effectExtent l="0" t="0" r="19050" b="12700"/>
                <wp:wrapNone/>
                <wp:docPr id="31" name="Овал 31"/>
                <wp:cNvGraphicFramePr/>
                <a:graphic xmlns:a="http://schemas.openxmlformats.org/drawingml/2006/main">
                  <a:graphicData uri="http://schemas.microsoft.com/office/word/2010/wordprocessingShape">
                    <wps:wsp>
                      <wps:cNvSpPr/>
                      <wps:spPr>
                        <a:xfrm>
                          <a:off x="0" y="0"/>
                          <a:ext cx="800100" cy="787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69DECA" id="Овал 31" o:spid="_x0000_s1026" style="position:absolute;margin-left:151.15pt;margin-top:79.35pt;width:63pt;height:6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" filled="f" strokecolor="red" strokeweight="1pt">
                <v:stroke joinstyle="miter"/>
              </v:oval>
            </w:pict>
          </mc:Fallback>
        </mc:AlternateContent>
      </w:r>
      <w:r w:rsidR="005E32FD" w:rsidRPr="00AB14C4">
        <w:rPr>
          <w:noProof/>
          <w:sz w:val="20"/>
          <w:szCs w:val="20"/>
          <w:lang w:eastAsia="ru-RU"/>
        </w:rPr>
        <w:drawing>
          <wp:inline distT="0" distB="0" distL="0" distR="0" wp14:anchorId="4B5C1562" wp14:editId="26AD22A6">
            <wp:extent cx="4664904" cy="259461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2416" cy="2598788"/>
                    </a:xfrm>
                    <a:prstGeom prst="rect">
                      <a:avLst/>
                    </a:prstGeom>
                    <a:noFill/>
                    <a:ln>
                      <a:noFill/>
                    </a:ln>
                  </pic:spPr>
                </pic:pic>
              </a:graphicData>
            </a:graphic>
          </wp:inline>
        </w:drawing>
      </w:r>
    </w:p>
    <w:p w:rsidR="005E32FD" w:rsidRPr="00AB14C4" w:rsidRDefault="005E32FD" w:rsidP="005E32FD">
      <w:pPr>
        <w:pStyle w:val="Default"/>
        <w:ind w:firstLine="709"/>
        <w:rPr>
          <w:sz w:val="20"/>
          <w:szCs w:val="20"/>
        </w:rPr>
      </w:pPr>
      <w:r w:rsidRPr="00AB14C4">
        <w:rPr>
          <w:sz w:val="20"/>
          <w:szCs w:val="20"/>
        </w:rPr>
        <w:t xml:space="preserve">Рис.7 – Добавление организации </w:t>
      </w:r>
    </w:p>
    <w:p w:rsidR="005E32FD" w:rsidRPr="00AB14C4" w:rsidRDefault="005E32FD" w:rsidP="00B74919">
      <w:pPr>
        <w:ind w:firstLine="567"/>
        <w:rPr>
          <w:sz w:val="20"/>
          <w:szCs w:val="20"/>
        </w:rPr>
      </w:pPr>
      <w:r w:rsidRPr="00AB14C4">
        <w:rPr>
          <w:sz w:val="20"/>
          <w:szCs w:val="20"/>
        </w:rPr>
        <w:lastRenderedPageBreak/>
        <w:t>После выбора организации отобразится инструкци</w:t>
      </w:r>
      <w:r w:rsidR="000C59E8">
        <w:rPr>
          <w:sz w:val="20"/>
          <w:szCs w:val="20"/>
        </w:rPr>
        <w:t>я</w:t>
      </w:r>
      <w:r w:rsidRPr="00AB14C4">
        <w:rPr>
          <w:sz w:val="20"/>
          <w:szCs w:val="20"/>
        </w:rPr>
        <w:t xml:space="preserve"> по регистрации юридического лица в ЕСИА (рис. 8).</w:t>
      </w:r>
    </w:p>
    <w:p w:rsidR="005E32FD" w:rsidRPr="00AB14C4" w:rsidRDefault="00F41D25" w:rsidP="005E32FD">
      <w:pPr>
        <w:rPr>
          <w:sz w:val="20"/>
          <w:szCs w:val="20"/>
        </w:rPr>
      </w:pPr>
      <w:r>
        <w:rPr>
          <w:noProof/>
          <w:sz w:val="20"/>
          <w:szCs w:val="20"/>
        </w:rPr>
        <mc:AlternateContent>
          <mc:Choice Requires="wps">
            <w:drawing>
              <wp:anchor distT="0" distB="0" distL="114300" distR="114300" simplePos="0" relativeHeight="251664896" behindDoc="0" locked="0" layoutInCell="1" allowOverlap="1" wp14:anchorId="11C04468" wp14:editId="180D0EA5">
                <wp:simplePos x="0" y="0"/>
                <wp:positionH relativeFrom="column">
                  <wp:posOffset>2389505</wp:posOffset>
                </wp:positionH>
                <wp:positionV relativeFrom="paragraph">
                  <wp:posOffset>3724275</wp:posOffset>
                </wp:positionV>
                <wp:extent cx="1028700" cy="304800"/>
                <wp:effectExtent l="0" t="0" r="19050" b="19050"/>
                <wp:wrapNone/>
                <wp:docPr id="32" name="Овал 32"/>
                <wp:cNvGraphicFramePr/>
                <a:graphic xmlns:a="http://schemas.openxmlformats.org/drawingml/2006/main">
                  <a:graphicData uri="http://schemas.microsoft.com/office/word/2010/wordprocessingShape">
                    <wps:wsp>
                      <wps:cNvSpPr/>
                      <wps:spPr>
                        <a:xfrm>
                          <a:off x="0" y="0"/>
                          <a:ext cx="102870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EE622C" id="Овал 32" o:spid="_x0000_s1026" style="position:absolute;margin-left:188.15pt;margin-top:293.25pt;width:81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" filled="f" strokecolor="red" strokeweight="1pt">
                <v:stroke joinstyle="miter"/>
              </v:oval>
            </w:pict>
          </mc:Fallback>
        </mc:AlternateContent>
      </w:r>
      <w:r w:rsidR="005E32FD" w:rsidRPr="00AB14C4">
        <w:rPr>
          <w:noProof/>
          <w:sz w:val="20"/>
          <w:szCs w:val="20"/>
        </w:rPr>
        <w:drawing>
          <wp:inline distT="0" distB="0" distL="0" distR="0" wp14:anchorId="6BADDFBA" wp14:editId="086CD8A9">
            <wp:extent cx="4605914" cy="423672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0500" cy="4250137"/>
                    </a:xfrm>
                    <a:prstGeom prst="rect">
                      <a:avLst/>
                    </a:prstGeom>
                    <a:noFill/>
                    <a:ln>
                      <a:noFill/>
                    </a:ln>
                  </pic:spPr>
                </pic:pic>
              </a:graphicData>
            </a:graphic>
          </wp:inline>
        </w:drawing>
      </w:r>
    </w:p>
    <w:p w:rsidR="005E32FD" w:rsidRPr="00AB14C4" w:rsidRDefault="005E32FD" w:rsidP="005E32FD">
      <w:pPr>
        <w:pStyle w:val="Default"/>
        <w:ind w:firstLine="709"/>
        <w:rPr>
          <w:sz w:val="20"/>
          <w:szCs w:val="20"/>
        </w:rPr>
      </w:pPr>
      <w:r w:rsidRPr="00AB14C4">
        <w:rPr>
          <w:sz w:val="20"/>
          <w:szCs w:val="20"/>
        </w:rPr>
        <w:t xml:space="preserve">Рис.8 – Инструкция по добавлению организации </w:t>
      </w:r>
    </w:p>
    <w:p w:rsidR="005E32FD" w:rsidRPr="00AB14C4" w:rsidRDefault="005E32FD" w:rsidP="005E32FD">
      <w:pPr>
        <w:pStyle w:val="Default"/>
        <w:ind w:firstLine="709"/>
        <w:rPr>
          <w:sz w:val="20"/>
          <w:szCs w:val="20"/>
        </w:rPr>
      </w:pPr>
    </w:p>
    <w:p w:rsidR="005E32FD" w:rsidRPr="00AB14C4" w:rsidRDefault="005E32FD" w:rsidP="00981B04">
      <w:pPr>
        <w:pStyle w:val="Default"/>
        <w:ind w:firstLine="567"/>
        <w:jc w:val="both"/>
        <w:rPr>
          <w:sz w:val="20"/>
          <w:szCs w:val="20"/>
        </w:rPr>
      </w:pPr>
      <w:r w:rsidRPr="00AB14C4">
        <w:rPr>
          <w:sz w:val="20"/>
          <w:szCs w:val="20"/>
        </w:rPr>
        <w:t xml:space="preserve">После ознакомления с инструкцией необходимо подключить средство электронной подписи. Следует помнить, что для регистрации юридического лица требуется использовать квалифицированную электронную подпись, выданную на имя руководителя юридического лица или на лицо, имеющее право действовать от имени юридического лица без доверенности. Также должны быть предварительно выполнены следующие действия: </w:t>
      </w:r>
    </w:p>
    <w:p w:rsidR="005E32FD" w:rsidRPr="00AB14C4" w:rsidRDefault="000C59E8" w:rsidP="000C59E8">
      <w:pPr>
        <w:pStyle w:val="Default"/>
        <w:ind w:firstLine="567"/>
        <w:jc w:val="both"/>
        <w:rPr>
          <w:sz w:val="20"/>
          <w:szCs w:val="20"/>
        </w:rPr>
      </w:pPr>
      <w:r>
        <w:rPr>
          <w:sz w:val="20"/>
          <w:szCs w:val="20"/>
        </w:rPr>
        <w:t>-</w:t>
      </w:r>
      <w:r w:rsidR="005E32FD" w:rsidRPr="00AB14C4">
        <w:rPr>
          <w:sz w:val="20"/>
          <w:szCs w:val="20"/>
        </w:rPr>
        <w:t xml:space="preserve"> Для некоторых носителей электронной подписи требуется установить специальную программу – криптопровайдер (например, КриптоПро CSP). </w:t>
      </w:r>
    </w:p>
    <w:p w:rsidR="005E32FD" w:rsidRPr="00AB14C4" w:rsidRDefault="000C59E8" w:rsidP="000C59E8">
      <w:pPr>
        <w:pStyle w:val="Default"/>
        <w:ind w:firstLine="567"/>
        <w:jc w:val="both"/>
        <w:rPr>
          <w:sz w:val="20"/>
          <w:szCs w:val="20"/>
        </w:rPr>
      </w:pPr>
      <w:r>
        <w:rPr>
          <w:sz w:val="20"/>
          <w:szCs w:val="20"/>
        </w:rPr>
        <w:t>-</w:t>
      </w:r>
      <w:r w:rsidR="005E32FD" w:rsidRPr="00AB14C4">
        <w:rPr>
          <w:sz w:val="20"/>
          <w:szCs w:val="20"/>
        </w:rPr>
        <w:t xml:space="preserve"> Установить специальный плагин веб-браузера, наличие плагина будет проверено автоматически при нажатии на кнопку «Продолжить». </w:t>
      </w:r>
    </w:p>
    <w:p w:rsidR="005E32FD" w:rsidRPr="00AB14C4" w:rsidRDefault="005E32FD" w:rsidP="00B74919">
      <w:pPr>
        <w:pStyle w:val="Default"/>
        <w:pageBreakBefore/>
        <w:ind w:firstLine="567"/>
        <w:rPr>
          <w:color w:val="auto"/>
          <w:sz w:val="20"/>
          <w:szCs w:val="20"/>
        </w:rPr>
      </w:pPr>
      <w:r w:rsidRPr="00AB14C4">
        <w:rPr>
          <w:color w:val="auto"/>
          <w:sz w:val="20"/>
          <w:szCs w:val="20"/>
        </w:rPr>
        <w:lastRenderedPageBreak/>
        <w:t xml:space="preserve">Для продолжения регистрации юридического лица следует нажать на кнопку «Продолжить». </w:t>
      </w:r>
    </w:p>
    <w:p w:rsidR="005E32FD" w:rsidRPr="00AB14C4" w:rsidRDefault="005E32FD" w:rsidP="00B74919">
      <w:pPr>
        <w:ind w:firstLine="567"/>
        <w:rPr>
          <w:sz w:val="20"/>
          <w:szCs w:val="20"/>
        </w:rPr>
      </w:pPr>
      <w:r w:rsidRPr="00AB14C4">
        <w:rPr>
          <w:sz w:val="20"/>
          <w:szCs w:val="20"/>
        </w:rPr>
        <w:t>Если у пользователя имеется несколько сертификатов, то отобразится окно «Выбор сертификата» (рис.9).</w:t>
      </w:r>
    </w:p>
    <w:p w:rsidR="004F0F75" w:rsidRPr="00AB14C4" w:rsidRDefault="004F0F75" w:rsidP="005E32FD">
      <w:pPr>
        <w:ind w:firstLine="709"/>
        <w:rPr>
          <w:sz w:val="20"/>
          <w:szCs w:val="20"/>
        </w:rPr>
      </w:pPr>
    </w:p>
    <w:p w:rsidR="005E32FD" w:rsidRPr="00AB14C4" w:rsidRDefault="005E32FD" w:rsidP="005E32FD">
      <w:pPr>
        <w:ind w:firstLine="709"/>
        <w:rPr>
          <w:sz w:val="20"/>
          <w:szCs w:val="20"/>
        </w:rPr>
      </w:pPr>
      <w:r w:rsidRPr="00AB14C4">
        <w:rPr>
          <w:noProof/>
          <w:sz w:val="20"/>
          <w:szCs w:val="20"/>
        </w:rPr>
        <w:drawing>
          <wp:inline distT="0" distB="0" distL="0" distR="0" wp14:anchorId="52C0890F" wp14:editId="3F56F118">
            <wp:extent cx="4116180" cy="2378466"/>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8502" cy="2391364"/>
                    </a:xfrm>
                    <a:prstGeom prst="rect">
                      <a:avLst/>
                    </a:prstGeom>
                    <a:noFill/>
                    <a:ln>
                      <a:noFill/>
                    </a:ln>
                  </pic:spPr>
                </pic:pic>
              </a:graphicData>
            </a:graphic>
          </wp:inline>
        </w:drawing>
      </w:r>
    </w:p>
    <w:p w:rsidR="005E32FD" w:rsidRPr="00AB14C4" w:rsidRDefault="005E32FD" w:rsidP="005E32FD">
      <w:pPr>
        <w:pStyle w:val="Default"/>
        <w:ind w:firstLine="709"/>
        <w:rPr>
          <w:sz w:val="20"/>
          <w:szCs w:val="20"/>
        </w:rPr>
      </w:pPr>
      <w:r w:rsidRPr="00AB14C4">
        <w:rPr>
          <w:sz w:val="20"/>
          <w:szCs w:val="20"/>
        </w:rPr>
        <w:t>Рис</w:t>
      </w:r>
      <w:r w:rsidR="004F0F75" w:rsidRPr="00AB14C4">
        <w:rPr>
          <w:sz w:val="20"/>
          <w:szCs w:val="20"/>
        </w:rPr>
        <w:t>.</w:t>
      </w:r>
      <w:r w:rsidRPr="00AB14C4">
        <w:rPr>
          <w:sz w:val="20"/>
          <w:szCs w:val="20"/>
        </w:rPr>
        <w:t xml:space="preserve">9 – Окно выбора сертификата </w:t>
      </w:r>
    </w:p>
    <w:p w:rsidR="004F0F75" w:rsidRPr="00AB14C4" w:rsidRDefault="004F0F75" w:rsidP="005E32FD">
      <w:pPr>
        <w:pStyle w:val="Default"/>
        <w:ind w:firstLine="709"/>
        <w:rPr>
          <w:sz w:val="20"/>
          <w:szCs w:val="20"/>
        </w:rPr>
      </w:pPr>
    </w:p>
    <w:p w:rsidR="005E32FD" w:rsidRPr="00AB14C4" w:rsidRDefault="005E32FD" w:rsidP="00981B04">
      <w:pPr>
        <w:pStyle w:val="Default"/>
        <w:ind w:firstLine="567"/>
        <w:jc w:val="both"/>
        <w:rPr>
          <w:sz w:val="20"/>
          <w:szCs w:val="20"/>
        </w:rPr>
      </w:pPr>
      <w:r w:rsidRPr="00AB14C4">
        <w:rPr>
          <w:sz w:val="20"/>
          <w:szCs w:val="20"/>
        </w:rPr>
        <w:t xml:space="preserve">Выберите требуемый сертификат, после чего отобразится окно ввода пин-кода. Следует ввести корректное значение pin-кода и нажать «Продолжить». </w:t>
      </w:r>
    </w:p>
    <w:p w:rsidR="005E32FD" w:rsidRPr="00AB14C4" w:rsidRDefault="000C59E8" w:rsidP="000C59E8">
      <w:pPr>
        <w:pStyle w:val="Default"/>
        <w:numPr>
          <w:ilvl w:val="0"/>
          <w:numId w:val="7"/>
        </w:numPr>
        <w:tabs>
          <w:tab w:val="left" w:pos="851"/>
        </w:tabs>
        <w:ind w:left="0" w:firstLine="567"/>
        <w:jc w:val="both"/>
        <w:rPr>
          <w:sz w:val="20"/>
          <w:szCs w:val="20"/>
        </w:rPr>
      </w:pPr>
      <w:r>
        <w:rPr>
          <w:sz w:val="20"/>
          <w:szCs w:val="20"/>
        </w:rPr>
        <w:t>П</w:t>
      </w:r>
      <w:r w:rsidR="005E32FD" w:rsidRPr="00AB14C4">
        <w:rPr>
          <w:sz w:val="20"/>
          <w:szCs w:val="20"/>
        </w:rPr>
        <w:t>осле проверки возможности зарегистрировать юридическое лицо с помощью электронной подписи, ЕСИА предложит заполнить форму с данными о юридическом лице и данными о руководителе организации (лице, имеющем право действовать от имени юридического лица без доверенности). Основные поля заполнены, поскольку они были считаны из сертификата электронной подписи, их невозможно изменить (рис.</w:t>
      </w:r>
      <w:r>
        <w:rPr>
          <w:sz w:val="20"/>
          <w:szCs w:val="20"/>
        </w:rPr>
        <w:t>1</w:t>
      </w:r>
      <w:r w:rsidR="005E32FD" w:rsidRPr="00AB14C4">
        <w:rPr>
          <w:sz w:val="20"/>
          <w:szCs w:val="20"/>
        </w:rPr>
        <w:t xml:space="preserve">0). Необходимо убедиться, что в качестве типа организации выбрана опция «Юридическое лицо». Далее необходимо указать ряд дополнительных сведений об организации и ее руководителе: </w:t>
      </w:r>
    </w:p>
    <w:p w:rsidR="005E32FD" w:rsidRPr="00AB14C4" w:rsidRDefault="005E32FD" w:rsidP="00B21692">
      <w:pPr>
        <w:pStyle w:val="Default"/>
        <w:ind w:firstLine="567"/>
        <w:rPr>
          <w:sz w:val="20"/>
          <w:szCs w:val="20"/>
        </w:rPr>
      </w:pPr>
      <w:r w:rsidRPr="00AB14C4">
        <w:rPr>
          <w:sz w:val="20"/>
          <w:szCs w:val="20"/>
        </w:rPr>
        <w:t xml:space="preserve">− полное наименование; </w:t>
      </w:r>
    </w:p>
    <w:p w:rsidR="005E32FD" w:rsidRPr="00AB14C4" w:rsidRDefault="005E32FD" w:rsidP="00B21692">
      <w:pPr>
        <w:pStyle w:val="Default"/>
        <w:ind w:firstLine="567"/>
        <w:rPr>
          <w:sz w:val="20"/>
          <w:szCs w:val="20"/>
        </w:rPr>
      </w:pPr>
      <w:r w:rsidRPr="00AB14C4">
        <w:rPr>
          <w:sz w:val="20"/>
          <w:szCs w:val="20"/>
        </w:rPr>
        <w:t xml:space="preserve">− ОГРН; </w:t>
      </w:r>
    </w:p>
    <w:p w:rsidR="005E32FD" w:rsidRPr="00AB14C4" w:rsidRDefault="005E32FD" w:rsidP="00B21692">
      <w:pPr>
        <w:pStyle w:val="Default"/>
        <w:ind w:firstLine="567"/>
        <w:rPr>
          <w:sz w:val="20"/>
          <w:szCs w:val="20"/>
        </w:rPr>
      </w:pPr>
      <w:r w:rsidRPr="00AB14C4">
        <w:rPr>
          <w:sz w:val="20"/>
          <w:szCs w:val="20"/>
        </w:rPr>
        <w:t xml:space="preserve">− ИНН юридического лица; </w:t>
      </w:r>
    </w:p>
    <w:p w:rsidR="005E32FD" w:rsidRPr="00AB14C4" w:rsidRDefault="005E32FD" w:rsidP="00B21692">
      <w:pPr>
        <w:pStyle w:val="Default"/>
        <w:ind w:firstLine="567"/>
        <w:rPr>
          <w:sz w:val="20"/>
          <w:szCs w:val="20"/>
        </w:rPr>
      </w:pPr>
      <w:r w:rsidRPr="00AB14C4">
        <w:rPr>
          <w:sz w:val="20"/>
          <w:szCs w:val="20"/>
        </w:rPr>
        <w:t xml:space="preserve">− данные о руководителе: </w:t>
      </w:r>
    </w:p>
    <w:p w:rsidR="005E32FD" w:rsidRPr="00AB14C4" w:rsidRDefault="005E32FD" w:rsidP="00B21692">
      <w:pPr>
        <w:pStyle w:val="Default"/>
        <w:ind w:firstLine="567"/>
        <w:rPr>
          <w:sz w:val="20"/>
          <w:szCs w:val="20"/>
        </w:rPr>
      </w:pPr>
      <w:r w:rsidRPr="00AB14C4">
        <w:rPr>
          <w:sz w:val="20"/>
          <w:szCs w:val="20"/>
        </w:rPr>
        <w:t xml:space="preserve">ФИО руководителя; </w:t>
      </w:r>
    </w:p>
    <w:p w:rsidR="005E32FD" w:rsidRPr="00AB14C4" w:rsidRDefault="00F41D25" w:rsidP="005E32FD">
      <w:pPr>
        <w:ind w:firstLine="709"/>
        <w:rPr>
          <w:sz w:val="20"/>
          <w:szCs w:val="20"/>
        </w:rPr>
      </w:pPr>
      <w:r>
        <w:rPr>
          <w:noProof/>
          <w:sz w:val="20"/>
          <w:szCs w:val="20"/>
        </w:rPr>
        <w:lastRenderedPageBreak/>
        <mc:AlternateContent>
          <mc:Choice Requires="wps">
            <w:drawing>
              <wp:anchor distT="0" distB="0" distL="114300" distR="114300" simplePos="0" relativeHeight="251663360" behindDoc="0" locked="0" layoutInCell="1" allowOverlap="1" wp14:anchorId="11C04468" wp14:editId="180D0EA5">
                <wp:simplePos x="0" y="0"/>
                <wp:positionH relativeFrom="column">
                  <wp:posOffset>3240406</wp:posOffset>
                </wp:positionH>
                <wp:positionV relativeFrom="paragraph">
                  <wp:posOffset>5641975</wp:posOffset>
                </wp:positionV>
                <wp:extent cx="1257300" cy="361950"/>
                <wp:effectExtent l="0" t="0" r="19050" b="19050"/>
                <wp:wrapNone/>
                <wp:docPr id="33" name="Овал 33"/>
                <wp:cNvGraphicFramePr/>
                <a:graphic xmlns:a="http://schemas.openxmlformats.org/drawingml/2006/main">
                  <a:graphicData uri="http://schemas.microsoft.com/office/word/2010/wordprocessingShape">
                    <wps:wsp>
                      <wps:cNvSpPr/>
                      <wps:spPr>
                        <a:xfrm>
                          <a:off x="0" y="0"/>
                          <a:ext cx="1257300" cy="361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59C5CA" id="Овал 33" o:spid="_x0000_s1026" style="position:absolute;margin-left:255.15pt;margin-top:444.25pt;width:99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" filled="f" strokecolor="red" strokeweight="1pt">
                <v:stroke joinstyle="miter"/>
              </v:oval>
            </w:pict>
          </mc:Fallback>
        </mc:AlternateContent>
      </w:r>
      <w:r w:rsidR="005E32FD" w:rsidRPr="00AB14C4">
        <w:rPr>
          <w:noProof/>
          <w:sz w:val="20"/>
          <w:szCs w:val="20"/>
        </w:rPr>
        <w:drawing>
          <wp:inline distT="0" distB="0" distL="0" distR="0" wp14:anchorId="056C0E19" wp14:editId="1D658989">
            <wp:extent cx="4154424" cy="60101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7427" cy="6028921"/>
                    </a:xfrm>
                    <a:prstGeom prst="rect">
                      <a:avLst/>
                    </a:prstGeom>
                    <a:noFill/>
                    <a:ln>
                      <a:noFill/>
                    </a:ln>
                  </pic:spPr>
                </pic:pic>
              </a:graphicData>
            </a:graphic>
          </wp:inline>
        </w:drawing>
      </w:r>
    </w:p>
    <w:p w:rsidR="004F0F75" w:rsidRPr="00AB14C4" w:rsidRDefault="005E32FD" w:rsidP="005E32FD">
      <w:pPr>
        <w:pStyle w:val="Default"/>
        <w:ind w:firstLine="709"/>
        <w:rPr>
          <w:sz w:val="20"/>
          <w:szCs w:val="20"/>
        </w:rPr>
      </w:pPr>
      <w:r w:rsidRPr="00AB14C4">
        <w:rPr>
          <w:sz w:val="20"/>
          <w:szCs w:val="20"/>
        </w:rPr>
        <w:t>Рис</w:t>
      </w:r>
      <w:r w:rsidR="004F0F75" w:rsidRPr="00AB14C4">
        <w:rPr>
          <w:sz w:val="20"/>
          <w:szCs w:val="20"/>
        </w:rPr>
        <w:t>.1</w:t>
      </w:r>
      <w:r w:rsidRPr="00AB14C4">
        <w:rPr>
          <w:sz w:val="20"/>
          <w:szCs w:val="20"/>
        </w:rPr>
        <w:t>0 – Заполнение данных организации</w:t>
      </w:r>
    </w:p>
    <w:p w:rsidR="005E32FD" w:rsidRPr="00AB14C4" w:rsidRDefault="005E32FD" w:rsidP="005E32FD">
      <w:pPr>
        <w:pStyle w:val="Default"/>
        <w:ind w:firstLine="709"/>
        <w:rPr>
          <w:color w:val="auto"/>
          <w:sz w:val="20"/>
          <w:szCs w:val="20"/>
        </w:rPr>
      </w:pPr>
      <w:r w:rsidRPr="00AB14C4">
        <w:rPr>
          <w:sz w:val="20"/>
          <w:szCs w:val="20"/>
        </w:rPr>
        <w:t xml:space="preserve"> </w:t>
      </w:r>
    </w:p>
    <w:p w:rsidR="005E32FD" w:rsidRPr="00AB14C4" w:rsidRDefault="005E32FD" w:rsidP="000A07D5">
      <w:pPr>
        <w:pStyle w:val="Default"/>
        <w:pageBreakBefore/>
        <w:ind w:firstLine="567"/>
        <w:jc w:val="both"/>
        <w:rPr>
          <w:color w:val="auto"/>
          <w:sz w:val="20"/>
          <w:szCs w:val="20"/>
        </w:rPr>
      </w:pPr>
      <w:r w:rsidRPr="00AB14C4">
        <w:rPr>
          <w:color w:val="auto"/>
          <w:sz w:val="20"/>
          <w:szCs w:val="20"/>
        </w:rPr>
        <w:lastRenderedPageBreak/>
        <w:t xml:space="preserve">После этого следует нажать на кнопку «Продолжить». </w:t>
      </w:r>
    </w:p>
    <w:p w:rsidR="005E32FD" w:rsidRPr="000A07D5" w:rsidRDefault="000A07D5" w:rsidP="000A07D5">
      <w:pPr>
        <w:pStyle w:val="a7"/>
        <w:numPr>
          <w:ilvl w:val="0"/>
          <w:numId w:val="7"/>
        </w:numPr>
        <w:tabs>
          <w:tab w:val="left" w:pos="851"/>
        </w:tabs>
        <w:ind w:left="0" w:firstLine="567"/>
        <w:jc w:val="both"/>
        <w:rPr>
          <w:sz w:val="20"/>
          <w:szCs w:val="20"/>
        </w:rPr>
      </w:pPr>
      <w:r>
        <w:rPr>
          <w:sz w:val="20"/>
          <w:szCs w:val="20"/>
        </w:rPr>
        <w:t>С</w:t>
      </w:r>
      <w:r w:rsidR="005E32FD" w:rsidRPr="000A07D5">
        <w:rPr>
          <w:sz w:val="20"/>
          <w:szCs w:val="20"/>
        </w:rPr>
        <w:t>ледует дождаться автоматической проверки данных организации и руководителя организации в Федеральной налоговой службе (рис.</w:t>
      </w:r>
      <w:r w:rsidR="004F0F75" w:rsidRPr="000A07D5">
        <w:rPr>
          <w:sz w:val="20"/>
          <w:szCs w:val="20"/>
        </w:rPr>
        <w:t>1</w:t>
      </w:r>
      <w:r w:rsidR="005E32FD" w:rsidRPr="000A07D5">
        <w:rPr>
          <w:sz w:val="20"/>
          <w:szCs w:val="20"/>
        </w:rPr>
        <w:t>1). Если ошибок не возникнет, то юридическое лицо будет зарегистрировано. До окончания проверок можно закрыть данную страницу: ход выполнения проверок можно посмотреть через личную страницу ЕСИА, о результатах выполнения проверок руководитель организации будет уведомлен по адресу электронной почты.</w:t>
      </w:r>
    </w:p>
    <w:p w:rsidR="00B74919" w:rsidRDefault="00B74919" w:rsidP="000A07D5">
      <w:pPr>
        <w:ind w:firstLine="567"/>
        <w:jc w:val="both"/>
        <w:rPr>
          <w:sz w:val="20"/>
          <w:szCs w:val="20"/>
        </w:rPr>
      </w:pPr>
    </w:p>
    <w:p w:rsidR="00B74919" w:rsidRPr="00AB14C4" w:rsidRDefault="00B74919" w:rsidP="000A07D5">
      <w:pPr>
        <w:ind w:firstLine="567"/>
        <w:jc w:val="both"/>
        <w:rPr>
          <w:sz w:val="20"/>
          <w:szCs w:val="20"/>
        </w:rPr>
      </w:pPr>
    </w:p>
    <w:p w:rsidR="005E32FD" w:rsidRPr="00AB14C4" w:rsidRDefault="005E32FD" w:rsidP="005E32FD">
      <w:pPr>
        <w:ind w:firstLine="709"/>
        <w:rPr>
          <w:sz w:val="20"/>
          <w:szCs w:val="20"/>
        </w:rPr>
      </w:pPr>
      <w:r w:rsidRPr="00AB14C4">
        <w:rPr>
          <w:noProof/>
          <w:sz w:val="20"/>
          <w:szCs w:val="20"/>
        </w:rPr>
        <w:drawing>
          <wp:inline distT="0" distB="0" distL="0" distR="0" wp14:anchorId="5B5A05F0" wp14:editId="27A2B8BB">
            <wp:extent cx="4050596" cy="2587154"/>
            <wp:effectExtent l="0" t="0" r="762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9128" cy="2598990"/>
                    </a:xfrm>
                    <a:prstGeom prst="rect">
                      <a:avLst/>
                    </a:prstGeom>
                    <a:noFill/>
                    <a:ln>
                      <a:noFill/>
                    </a:ln>
                  </pic:spPr>
                </pic:pic>
              </a:graphicData>
            </a:graphic>
          </wp:inline>
        </w:drawing>
      </w:r>
    </w:p>
    <w:p w:rsidR="005E32FD" w:rsidRPr="00AB14C4" w:rsidRDefault="005E32FD" w:rsidP="005E32FD">
      <w:pPr>
        <w:ind w:firstLine="709"/>
        <w:rPr>
          <w:sz w:val="20"/>
          <w:szCs w:val="20"/>
        </w:rPr>
      </w:pPr>
    </w:p>
    <w:p w:rsidR="005E32FD" w:rsidRPr="00AB14C4" w:rsidRDefault="005E32FD" w:rsidP="005E32FD">
      <w:pPr>
        <w:pStyle w:val="Default"/>
        <w:ind w:firstLine="709"/>
        <w:rPr>
          <w:sz w:val="20"/>
          <w:szCs w:val="20"/>
        </w:rPr>
      </w:pPr>
      <w:r w:rsidRPr="00AB14C4">
        <w:rPr>
          <w:sz w:val="20"/>
          <w:szCs w:val="20"/>
        </w:rPr>
        <w:t>Рис</w:t>
      </w:r>
      <w:r w:rsidR="004F0F75" w:rsidRPr="00AB14C4">
        <w:rPr>
          <w:sz w:val="20"/>
          <w:szCs w:val="20"/>
        </w:rPr>
        <w:t>.1</w:t>
      </w:r>
      <w:r w:rsidRPr="00AB14C4">
        <w:rPr>
          <w:sz w:val="20"/>
          <w:szCs w:val="20"/>
        </w:rPr>
        <w:t xml:space="preserve">1 – Процесс проверки заявки на регистрацию юридического лица </w:t>
      </w:r>
    </w:p>
    <w:p w:rsidR="00B74919" w:rsidRDefault="00B74919" w:rsidP="005E32FD">
      <w:pPr>
        <w:ind w:firstLine="709"/>
        <w:rPr>
          <w:sz w:val="20"/>
          <w:szCs w:val="20"/>
        </w:rPr>
      </w:pPr>
    </w:p>
    <w:p w:rsidR="000A07D5" w:rsidRPr="000A07D5" w:rsidRDefault="000A07D5" w:rsidP="00B74919">
      <w:pPr>
        <w:ind w:firstLine="567"/>
        <w:rPr>
          <w:b/>
          <w:i/>
          <w:color w:val="FF0000"/>
          <w:sz w:val="20"/>
          <w:szCs w:val="20"/>
        </w:rPr>
      </w:pPr>
      <w:r w:rsidRPr="000A07D5">
        <w:rPr>
          <w:b/>
          <w:i/>
          <w:color w:val="FF0000"/>
          <w:sz w:val="20"/>
          <w:szCs w:val="20"/>
        </w:rPr>
        <w:t>Обращаем внимание!</w:t>
      </w:r>
    </w:p>
    <w:p w:rsidR="005E32FD" w:rsidRPr="00AB14C4" w:rsidRDefault="005E32FD" w:rsidP="000A07D5">
      <w:pPr>
        <w:ind w:firstLine="567"/>
        <w:jc w:val="both"/>
        <w:rPr>
          <w:sz w:val="20"/>
          <w:szCs w:val="20"/>
        </w:rPr>
      </w:pPr>
      <w:r w:rsidRPr="00AB14C4">
        <w:rPr>
          <w:sz w:val="20"/>
          <w:szCs w:val="20"/>
        </w:rPr>
        <w:t>При необходимости перейти в систему</w:t>
      </w:r>
      <w:r w:rsidR="000A07D5">
        <w:rPr>
          <w:sz w:val="20"/>
          <w:szCs w:val="20"/>
        </w:rPr>
        <w:t xml:space="preserve"> ФИАС</w:t>
      </w:r>
      <w:r w:rsidRPr="00AB14C4">
        <w:rPr>
          <w:sz w:val="20"/>
          <w:szCs w:val="20"/>
        </w:rPr>
        <w:t xml:space="preserve"> от имени данного юридического лица требуется войти повторно в учетную запись ЕСИА. После этого при доступе к системе, предусматривающей вход от имени юридического лица, может появиться запрос роли. В этом случае необходимо выбрать организацию, от имени которой предполагается работать в системе (рис.</w:t>
      </w:r>
      <w:r w:rsidR="004F0F75" w:rsidRPr="00AB14C4">
        <w:rPr>
          <w:sz w:val="20"/>
          <w:szCs w:val="20"/>
        </w:rPr>
        <w:t>1</w:t>
      </w:r>
      <w:r w:rsidRPr="00AB14C4">
        <w:rPr>
          <w:sz w:val="20"/>
          <w:szCs w:val="20"/>
        </w:rPr>
        <w:t>2).</w:t>
      </w:r>
    </w:p>
    <w:p w:rsidR="005E32FD" w:rsidRPr="00AB14C4" w:rsidRDefault="005E32FD" w:rsidP="005E32FD">
      <w:pPr>
        <w:ind w:firstLine="709"/>
        <w:rPr>
          <w:sz w:val="20"/>
          <w:szCs w:val="20"/>
        </w:rPr>
      </w:pPr>
      <w:r w:rsidRPr="00AB14C4">
        <w:rPr>
          <w:noProof/>
          <w:sz w:val="20"/>
          <w:szCs w:val="20"/>
        </w:rPr>
        <w:lastRenderedPageBreak/>
        <w:drawing>
          <wp:inline distT="0" distB="0" distL="0" distR="0" wp14:anchorId="2895B108" wp14:editId="11B5443E">
            <wp:extent cx="2789776" cy="3457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9154" cy="3469198"/>
                    </a:xfrm>
                    <a:prstGeom prst="rect">
                      <a:avLst/>
                    </a:prstGeom>
                  </pic:spPr>
                </pic:pic>
              </a:graphicData>
            </a:graphic>
          </wp:inline>
        </w:drawing>
      </w:r>
    </w:p>
    <w:p w:rsidR="005E32FD" w:rsidRPr="00AB14C4" w:rsidRDefault="005E32FD" w:rsidP="00B74919">
      <w:pPr>
        <w:pStyle w:val="Default"/>
        <w:ind w:firstLine="709"/>
        <w:rPr>
          <w:sz w:val="20"/>
          <w:szCs w:val="20"/>
        </w:rPr>
      </w:pPr>
      <w:r w:rsidRPr="00AB14C4">
        <w:rPr>
          <w:sz w:val="20"/>
          <w:szCs w:val="20"/>
        </w:rPr>
        <w:t>Рис</w:t>
      </w:r>
      <w:r w:rsidR="004F0F75" w:rsidRPr="00AB14C4">
        <w:rPr>
          <w:sz w:val="20"/>
          <w:szCs w:val="20"/>
        </w:rPr>
        <w:t>.1</w:t>
      </w:r>
      <w:r w:rsidRPr="00AB14C4">
        <w:rPr>
          <w:sz w:val="20"/>
          <w:szCs w:val="20"/>
        </w:rPr>
        <w:t>2 – Выбор роли</w:t>
      </w:r>
    </w:p>
    <w:p w:rsidR="00B74919" w:rsidRDefault="00B74919" w:rsidP="005E32FD">
      <w:pPr>
        <w:ind w:firstLine="709"/>
        <w:rPr>
          <w:sz w:val="20"/>
          <w:szCs w:val="20"/>
        </w:rPr>
      </w:pPr>
    </w:p>
    <w:p w:rsidR="005E32FD" w:rsidRPr="00AB14C4" w:rsidRDefault="005E32FD" w:rsidP="000A07D5">
      <w:pPr>
        <w:ind w:firstLine="567"/>
        <w:jc w:val="both"/>
        <w:rPr>
          <w:sz w:val="20"/>
          <w:szCs w:val="20"/>
        </w:rPr>
      </w:pPr>
      <w:r w:rsidRPr="00AB14C4">
        <w:rPr>
          <w:sz w:val="20"/>
          <w:szCs w:val="20"/>
        </w:rPr>
        <w:t>После регистрации учетной записи у руководителя организации появляется возможность приглашать сотрудников, регулировать их доступ к информационным системам.</w:t>
      </w:r>
    </w:p>
    <w:p w:rsidR="007E40D0" w:rsidRPr="00AB14C4" w:rsidRDefault="007E40D0" w:rsidP="00B74919">
      <w:pPr>
        <w:ind w:firstLine="567"/>
        <w:rPr>
          <w:sz w:val="20"/>
          <w:szCs w:val="20"/>
        </w:rPr>
      </w:pPr>
    </w:p>
    <w:p w:rsidR="007E40D0" w:rsidRPr="00AB14C4" w:rsidRDefault="007E40D0" w:rsidP="00B74919">
      <w:pPr>
        <w:ind w:firstLine="567"/>
        <w:rPr>
          <w:sz w:val="20"/>
          <w:szCs w:val="20"/>
        </w:rPr>
      </w:pPr>
    </w:p>
    <w:p w:rsidR="007E40D0" w:rsidRPr="00AB14C4" w:rsidRDefault="007E40D0" w:rsidP="00B74919">
      <w:pPr>
        <w:ind w:firstLine="567"/>
        <w:rPr>
          <w:sz w:val="20"/>
          <w:szCs w:val="20"/>
        </w:rPr>
      </w:pPr>
    </w:p>
    <w:p w:rsidR="007E40D0" w:rsidRPr="00AB14C4" w:rsidRDefault="007E40D0" w:rsidP="00B74919">
      <w:pPr>
        <w:ind w:firstLine="567"/>
        <w:rPr>
          <w:sz w:val="20"/>
          <w:szCs w:val="20"/>
        </w:rPr>
      </w:pPr>
    </w:p>
    <w:p w:rsidR="007E40D0" w:rsidRPr="00AB14C4" w:rsidRDefault="007E40D0" w:rsidP="00B74919">
      <w:pPr>
        <w:ind w:firstLine="567"/>
        <w:rPr>
          <w:sz w:val="20"/>
          <w:szCs w:val="20"/>
        </w:rPr>
      </w:pPr>
    </w:p>
    <w:p w:rsidR="007E40D0" w:rsidRPr="00AB14C4" w:rsidRDefault="007E40D0" w:rsidP="00BE1BA9">
      <w:pPr>
        <w:tabs>
          <w:tab w:val="left" w:pos="1560"/>
        </w:tabs>
        <w:ind w:firstLine="567"/>
        <w:rPr>
          <w:sz w:val="20"/>
          <w:szCs w:val="20"/>
        </w:rPr>
      </w:pPr>
    </w:p>
    <w:p w:rsidR="00BE1BA9" w:rsidRPr="00BE1BA9" w:rsidRDefault="00BE1BA9" w:rsidP="00BE1BA9">
      <w:pPr>
        <w:tabs>
          <w:tab w:val="num" w:pos="1134"/>
          <w:tab w:val="left" w:pos="1560"/>
        </w:tabs>
        <w:ind w:left="1276"/>
        <w:jc w:val="both"/>
        <w:rPr>
          <w:b/>
          <w:sz w:val="20"/>
          <w:szCs w:val="20"/>
        </w:rPr>
      </w:pPr>
    </w:p>
    <w:p w:rsidR="00BE1BA9" w:rsidRPr="00BE1BA9" w:rsidRDefault="00BE1BA9" w:rsidP="00BE1BA9">
      <w:pPr>
        <w:tabs>
          <w:tab w:val="num" w:pos="1134"/>
          <w:tab w:val="left" w:pos="1560"/>
        </w:tabs>
        <w:ind w:left="1276"/>
        <w:jc w:val="both"/>
        <w:rPr>
          <w:b/>
          <w:sz w:val="20"/>
          <w:szCs w:val="20"/>
        </w:rPr>
      </w:pPr>
    </w:p>
    <w:p w:rsidR="00BE1BA9" w:rsidRPr="00BE1BA9" w:rsidRDefault="00BE1BA9" w:rsidP="00BE1BA9">
      <w:pPr>
        <w:tabs>
          <w:tab w:val="num" w:pos="1134"/>
          <w:tab w:val="left" w:pos="1560"/>
        </w:tabs>
        <w:ind w:left="1276"/>
        <w:jc w:val="both"/>
        <w:rPr>
          <w:b/>
          <w:sz w:val="20"/>
          <w:szCs w:val="20"/>
        </w:rPr>
      </w:pPr>
    </w:p>
    <w:p w:rsidR="00BE1BA9" w:rsidRPr="00BE1BA9" w:rsidRDefault="00BE1BA9" w:rsidP="00BE1BA9">
      <w:pPr>
        <w:tabs>
          <w:tab w:val="num" w:pos="1134"/>
          <w:tab w:val="left" w:pos="1560"/>
        </w:tabs>
        <w:ind w:left="1276"/>
        <w:jc w:val="both"/>
        <w:rPr>
          <w:b/>
          <w:sz w:val="20"/>
          <w:szCs w:val="20"/>
        </w:rPr>
      </w:pPr>
    </w:p>
    <w:p w:rsidR="00BE1BA9" w:rsidRPr="00BE1BA9" w:rsidRDefault="00BE1BA9" w:rsidP="00BE1BA9">
      <w:pPr>
        <w:tabs>
          <w:tab w:val="num" w:pos="1134"/>
          <w:tab w:val="left" w:pos="1560"/>
        </w:tabs>
        <w:ind w:left="1276"/>
        <w:jc w:val="both"/>
        <w:rPr>
          <w:b/>
          <w:sz w:val="20"/>
          <w:szCs w:val="20"/>
        </w:rPr>
      </w:pPr>
    </w:p>
    <w:p w:rsidR="00BE1BA9" w:rsidRPr="00BE1BA9" w:rsidRDefault="00BE1BA9" w:rsidP="00BE1BA9">
      <w:pPr>
        <w:tabs>
          <w:tab w:val="num" w:pos="1134"/>
          <w:tab w:val="left" w:pos="1560"/>
        </w:tabs>
        <w:ind w:left="1276"/>
        <w:jc w:val="both"/>
        <w:rPr>
          <w:b/>
          <w:sz w:val="20"/>
          <w:szCs w:val="20"/>
        </w:rPr>
      </w:pPr>
    </w:p>
    <w:p w:rsidR="00BE1BA9" w:rsidRPr="00BE1BA9" w:rsidRDefault="00BE1BA9" w:rsidP="00BE1BA9">
      <w:pPr>
        <w:tabs>
          <w:tab w:val="num" w:pos="1134"/>
          <w:tab w:val="left" w:pos="1560"/>
        </w:tabs>
        <w:ind w:left="1276"/>
        <w:jc w:val="both"/>
        <w:rPr>
          <w:b/>
          <w:sz w:val="20"/>
          <w:szCs w:val="20"/>
        </w:rPr>
      </w:pPr>
    </w:p>
    <w:p w:rsidR="00BE1BA9" w:rsidRPr="00BE1BA9" w:rsidRDefault="00BE1BA9" w:rsidP="00BE1BA9">
      <w:pPr>
        <w:tabs>
          <w:tab w:val="num" w:pos="1134"/>
          <w:tab w:val="left" w:pos="1560"/>
        </w:tabs>
        <w:ind w:left="1276"/>
        <w:jc w:val="both"/>
        <w:rPr>
          <w:b/>
          <w:sz w:val="20"/>
          <w:szCs w:val="20"/>
        </w:rPr>
      </w:pPr>
    </w:p>
    <w:p w:rsidR="007E40D0" w:rsidRPr="00AB14C4" w:rsidRDefault="007E40D0" w:rsidP="003E6757">
      <w:pPr>
        <w:pStyle w:val="a7"/>
        <w:numPr>
          <w:ilvl w:val="1"/>
          <w:numId w:val="2"/>
        </w:numPr>
        <w:tabs>
          <w:tab w:val="clear" w:pos="1440"/>
          <w:tab w:val="num" w:pos="1134"/>
          <w:tab w:val="left" w:pos="1560"/>
        </w:tabs>
        <w:ind w:left="709" w:firstLine="0"/>
        <w:jc w:val="both"/>
        <w:rPr>
          <w:b/>
          <w:sz w:val="20"/>
          <w:szCs w:val="20"/>
        </w:rPr>
      </w:pPr>
      <w:r w:rsidRPr="00AB14C4">
        <w:rPr>
          <w:b/>
          <w:sz w:val="20"/>
          <w:szCs w:val="20"/>
        </w:rPr>
        <w:lastRenderedPageBreak/>
        <w:t xml:space="preserve">Типичные отказы при рассмотрении заявлений на внесение изменений в регистрационные данные ФИАС: </w:t>
      </w:r>
    </w:p>
    <w:p w:rsidR="007E40D0" w:rsidRPr="00AD0023" w:rsidRDefault="007E40D0" w:rsidP="00B74919">
      <w:pPr>
        <w:ind w:firstLine="567"/>
        <w:jc w:val="both"/>
        <w:rPr>
          <w:sz w:val="12"/>
          <w:szCs w:val="12"/>
        </w:rPr>
      </w:pPr>
    </w:p>
    <w:p w:rsidR="007E40D0" w:rsidRDefault="000A07D5" w:rsidP="00B74919">
      <w:pPr>
        <w:ind w:firstLine="567"/>
        <w:jc w:val="both"/>
        <w:rPr>
          <w:sz w:val="20"/>
          <w:szCs w:val="20"/>
        </w:rPr>
      </w:pPr>
      <w:r>
        <w:rPr>
          <w:sz w:val="20"/>
          <w:szCs w:val="20"/>
        </w:rPr>
        <w:t>5.1</w:t>
      </w:r>
      <w:r w:rsidR="007E40D0" w:rsidRPr="00AB14C4">
        <w:rPr>
          <w:sz w:val="20"/>
          <w:szCs w:val="20"/>
        </w:rPr>
        <w:t xml:space="preserve"> Несоответствие сведений об организации, указанных в заявке</w:t>
      </w:r>
      <w:r>
        <w:rPr>
          <w:sz w:val="20"/>
          <w:szCs w:val="20"/>
        </w:rPr>
        <w:t>,</w:t>
      </w:r>
      <w:r w:rsidR="007E40D0" w:rsidRPr="00AB14C4">
        <w:rPr>
          <w:sz w:val="20"/>
          <w:szCs w:val="20"/>
        </w:rPr>
        <w:t xml:space="preserve"> сведениям Е</w:t>
      </w:r>
      <w:r>
        <w:rPr>
          <w:sz w:val="20"/>
          <w:szCs w:val="20"/>
        </w:rPr>
        <w:t>ГРЮЛ</w:t>
      </w:r>
      <w:r w:rsidR="00A13D88">
        <w:rPr>
          <w:sz w:val="20"/>
          <w:szCs w:val="20"/>
        </w:rPr>
        <w:t xml:space="preserve"> (Рис</w:t>
      </w:r>
      <w:r w:rsidR="00A13D88" w:rsidRPr="00AB14C4">
        <w:rPr>
          <w:sz w:val="20"/>
          <w:szCs w:val="20"/>
        </w:rPr>
        <w:t>.</w:t>
      </w:r>
      <w:r w:rsidR="00A13D88">
        <w:rPr>
          <w:sz w:val="20"/>
          <w:szCs w:val="20"/>
        </w:rPr>
        <w:t xml:space="preserve"> 13)</w:t>
      </w:r>
      <w:r w:rsidR="007E40D0" w:rsidRPr="00AB14C4">
        <w:rPr>
          <w:sz w:val="20"/>
          <w:szCs w:val="20"/>
        </w:rPr>
        <w:t>. Нарушение пунктов 7 «а» и 13 «б» Порядка</w:t>
      </w:r>
      <w:r>
        <w:rPr>
          <w:sz w:val="20"/>
          <w:szCs w:val="20"/>
        </w:rPr>
        <w:t>*</w:t>
      </w:r>
      <w:r w:rsidR="007E40D0" w:rsidRPr="00AB14C4">
        <w:rPr>
          <w:sz w:val="20"/>
          <w:szCs w:val="20"/>
        </w:rPr>
        <w:t xml:space="preserve">, утвержденного Приказом Минфина России от 31.12.2015 </w:t>
      </w:r>
      <w:r w:rsidR="007E40D0" w:rsidRPr="00AB14C4">
        <w:rPr>
          <w:sz w:val="20"/>
          <w:szCs w:val="20"/>
          <w:lang w:val="en-US"/>
        </w:rPr>
        <w:t>N</w:t>
      </w:r>
      <w:r w:rsidR="007E40D0" w:rsidRPr="00AB14C4">
        <w:rPr>
          <w:sz w:val="20"/>
          <w:szCs w:val="20"/>
        </w:rPr>
        <w:t xml:space="preserve"> 225н</w:t>
      </w:r>
      <w:r w:rsidR="00A13D88">
        <w:rPr>
          <w:sz w:val="20"/>
          <w:szCs w:val="20"/>
        </w:rPr>
        <w:t xml:space="preserve">. </w:t>
      </w:r>
    </w:p>
    <w:p w:rsidR="00F41D25" w:rsidRDefault="00F41D25" w:rsidP="00F41D25">
      <w:pPr>
        <w:jc w:val="center"/>
        <w:rPr>
          <w:sz w:val="20"/>
          <w:szCs w:val="20"/>
        </w:rPr>
      </w:pPr>
      <w:r>
        <w:rPr>
          <w:noProof/>
        </w:rPr>
        <mc:AlternateContent>
          <mc:Choice Requires="wps">
            <w:drawing>
              <wp:anchor distT="0" distB="0" distL="114300" distR="114300" simplePos="0" relativeHeight="251658240" behindDoc="0" locked="0" layoutInCell="1" allowOverlap="1" wp14:anchorId="3B26D297" wp14:editId="5B69AD64">
                <wp:simplePos x="0" y="0"/>
                <wp:positionH relativeFrom="column">
                  <wp:posOffset>770255</wp:posOffset>
                </wp:positionH>
                <wp:positionV relativeFrom="paragraph">
                  <wp:posOffset>2222500</wp:posOffset>
                </wp:positionV>
                <wp:extent cx="2571750" cy="552450"/>
                <wp:effectExtent l="0" t="0" r="19050" b="19050"/>
                <wp:wrapNone/>
                <wp:docPr id="24" name="Овал 24"/>
                <wp:cNvGraphicFramePr/>
                <a:graphic xmlns:a="http://schemas.openxmlformats.org/drawingml/2006/main">
                  <a:graphicData uri="http://schemas.microsoft.com/office/word/2010/wordprocessingShape">
                    <wps:wsp>
                      <wps:cNvSpPr/>
                      <wps:spPr>
                        <a:xfrm>
                          <a:off x="0" y="0"/>
                          <a:ext cx="2571750" cy="552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F9D7D0" id="Овал 24" o:spid="_x0000_s1026" style="position:absolute;margin-left:60.65pt;margin-top:175pt;width:202.5pt;height: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" filled="f" strokecolor="red" strokeweight="1pt">
                <v:stroke joinstyle="miter"/>
              </v:oval>
            </w:pict>
          </mc:Fallback>
        </mc:AlternateContent>
      </w:r>
      <w:r>
        <w:rPr>
          <w:noProof/>
        </w:rPr>
        <w:drawing>
          <wp:inline distT="0" distB="0" distL="0" distR="0" wp14:anchorId="5DA6611C" wp14:editId="5D890A64">
            <wp:extent cx="3687440" cy="4914900"/>
            <wp:effectExtent l="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04188" cy="4937223"/>
                    </a:xfrm>
                    <a:prstGeom prst="rect">
                      <a:avLst/>
                    </a:prstGeom>
                  </pic:spPr>
                </pic:pic>
              </a:graphicData>
            </a:graphic>
          </wp:inline>
        </w:drawing>
      </w:r>
    </w:p>
    <w:p w:rsidR="00B74919" w:rsidRDefault="000A07D5" w:rsidP="007E40D0">
      <w:pPr>
        <w:ind w:firstLine="709"/>
        <w:jc w:val="both"/>
        <w:rPr>
          <w:sz w:val="20"/>
          <w:szCs w:val="20"/>
        </w:rPr>
      </w:pPr>
      <w:r>
        <w:rPr>
          <w:sz w:val="20"/>
          <w:szCs w:val="20"/>
        </w:rPr>
        <w:t xml:space="preserve">Рис. 13 </w:t>
      </w:r>
      <w:r w:rsidR="00A13D88">
        <w:rPr>
          <w:sz w:val="20"/>
          <w:szCs w:val="20"/>
        </w:rPr>
        <w:t>– Полное и сокращенное</w:t>
      </w:r>
      <w:r w:rsidR="00AD0023">
        <w:rPr>
          <w:sz w:val="20"/>
          <w:szCs w:val="20"/>
        </w:rPr>
        <w:t xml:space="preserve"> наименование организации</w:t>
      </w:r>
    </w:p>
    <w:p w:rsidR="00AD0023" w:rsidRDefault="00AD0023" w:rsidP="007E40D0">
      <w:pPr>
        <w:ind w:firstLine="709"/>
        <w:jc w:val="both"/>
        <w:rPr>
          <w:sz w:val="20"/>
          <w:szCs w:val="20"/>
        </w:rPr>
      </w:pPr>
    </w:p>
    <w:p w:rsidR="00AD0023" w:rsidRDefault="000A07D5" w:rsidP="00AD0023">
      <w:pPr>
        <w:pStyle w:val="a7"/>
        <w:ind w:left="0" w:firstLine="567"/>
        <w:jc w:val="both"/>
        <w:rPr>
          <w:sz w:val="16"/>
          <w:szCs w:val="16"/>
        </w:rPr>
      </w:pPr>
      <w:r w:rsidRPr="00A13D88">
        <w:rPr>
          <w:sz w:val="16"/>
          <w:szCs w:val="16"/>
        </w:rPr>
        <w:t>*-</w:t>
      </w:r>
      <w:r w:rsidR="00A13D88" w:rsidRPr="00A13D88">
        <w:rPr>
          <w:sz w:val="16"/>
          <w:szCs w:val="16"/>
        </w:rPr>
        <w:t xml:space="preserve"> п. 7а - полное и сокращенное наименование организации в соответствии со сведениями</w:t>
      </w:r>
    </w:p>
    <w:p w:rsidR="000A07D5" w:rsidRDefault="00A13D88" w:rsidP="00AD0023">
      <w:pPr>
        <w:pStyle w:val="a7"/>
        <w:ind w:left="0" w:firstLine="567"/>
        <w:jc w:val="both"/>
        <w:rPr>
          <w:sz w:val="16"/>
          <w:szCs w:val="16"/>
        </w:rPr>
      </w:pPr>
      <w:r w:rsidRPr="00A13D88">
        <w:rPr>
          <w:sz w:val="16"/>
          <w:szCs w:val="16"/>
        </w:rPr>
        <w:t xml:space="preserve"> Единого государственного реестра юридических лиц</w:t>
      </w:r>
      <w:r>
        <w:rPr>
          <w:sz w:val="16"/>
          <w:szCs w:val="16"/>
        </w:rPr>
        <w:t>;</w:t>
      </w:r>
    </w:p>
    <w:p w:rsidR="00A13D88" w:rsidRPr="00A13D88" w:rsidRDefault="00A13D88" w:rsidP="00AD0023">
      <w:pPr>
        <w:pStyle w:val="ConsPlusNormal"/>
        <w:ind w:firstLine="567"/>
        <w:jc w:val="both"/>
        <w:rPr>
          <w:rFonts w:ascii="Times New Roman" w:hAnsi="Times New Roman" w:cs="Times New Roman"/>
          <w:sz w:val="16"/>
          <w:szCs w:val="16"/>
        </w:rPr>
      </w:pPr>
      <w:r>
        <w:rPr>
          <w:sz w:val="16"/>
          <w:szCs w:val="16"/>
        </w:rPr>
        <w:t xml:space="preserve">- п. 13б - </w:t>
      </w:r>
      <w:r w:rsidRPr="00A13D88">
        <w:rPr>
          <w:rFonts w:ascii="Times New Roman" w:hAnsi="Times New Roman" w:cs="Times New Roman"/>
          <w:sz w:val="16"/>
          <w:szCs w:val="16"/>
        </w:rPr>
        <w:t>изменяемые регистрационные сведения об организации и представителях организации</w:t>
      </w:r>
      <w:r>
        <w:rPr>
          <w:rFonts w:ascii="Times New Roman" w:hAnsi="Times New Roman" w:cs="Times New Roman"/>
          <w:sz w:val="16"/>
          <w:szCs w:val="16"/>
        </w:rPr>
        <w:t>.</w:t>
      </w:r>
    </w:p>
    <w:p w:rsidR="007E40D0" w:rsidRPr="00AB14C4" w:rsidRDefault="00E5128A" w:rsidP="00B74919">
      <w:pPr>
        <w:ind w:firstLine="567"/>
        <w:jc w:val="both"/>
        <w:rPr>
          <w:sz w:val="20"/>
          <w:szCs w:val="20"/>
        </w:rPr>
      </w:pPr>
      <w:r w:rsidRPr="00AB14C4">
        <w:rPr>
          <w:sz w:val="20"/>
          <w:szCs w:val="20"/>
        </w:rPr>
        <w:lastRenderedPageBreak/>
        <w:t>В целях устранения данного отказа п</w:t>
      </w:r>
      <w:r w:rsidR="007E40D0" w:rsidRPr="00AB14C4">
        <w:rPr>
          <w:sz w:val="20"/>
          <w:szCs w:val="20"/>
        </w:rPr>
        <w:t xml:space="preserve">еред </w:t>
      </w:r>
      <w:r w:rsidR="00BB0706" w:rsidRPr="00AB14C4">
        <w:rPr>
          <w:sz w:val="20"/>
          <w:szCs w:val="20"/>
        </w:rPr>
        <w:t>заполнением заявки на внесение изменений необходимо провести сверку полного и сокращенного наименования организации в реестре юридических лиц на сайте</w:t>
      </w:r>
      <w:r w:rsidR="000A07D5">
        <w:rPr>
          <w:sz w:val="20"/>
          <w:szCs w:val="20"/>
        </w:rPr>
        <w:t xml:space="preserve"> ФНС России (</w:t>
      </w:r>
      <w:hyperlink r:id="rId29" w:history="1">
        <w:r w:rsidR="00BB0706" w:rsidRPr="00AB14C4">
          <w:rPr>
            <w:rStyle w:val="a6"/>
            <w:sz w:val="20"/>
            <w:szCs w:val="20"/>
            <w:lang w:val="en-US"/>
          </w:rPr>
          <w:t>https</w:t>
        </w:r>
        <w:r w:rsidR="00BB0706" w:rsidRPr="00AB14C4">
          <w:rPr>
            <w:rStyle w:val="a6"/>
            <w:sz w:val="20"/>
            <w:szCs w:val="20"/>
          </w:rPr>
          <w:t>://</w:t>
        </w:r>
        <w:r w:rsidR="00BB0706" w:rsidRPr="00AB14C4">
          <w:rPr>
            <w:rStyle w:val="a6"/>
            <w:sz w:val="20"/>
            <w:szCs w:val="20"/>
            <w:lang w:val="en-US"/>
          </w:rPr>
          <w:t>nalog</w:t>
        </w:r>
        <w:r w:rsidR="00BB0706" w:rsidRPr="00AB14C4">
          <w:rPr>
            <w:rStyle w:val="a6"/>
            <w:sz w:val="20"/>
            <w:szCs w:val="20"/>
          </w:rPr>
          <w:t>.</w:t>
        </w:r>
        <w:r w:rsidR="00BB0706" w:rsidRPr="00AB14C4">
          <w:rPr>
            <w:rStyle w:val="a6"/>
            <w:sz w:val="20"/>
            <w:szCs w:val="20"/>
            <w:lang w:val="en-US"/>
          </w:rPr>
          <w:t>ru</w:t>
        </w:r>
      </w:hyperlink>
      <w:r w:rsidR="000A07D5">
        <w:rPr>
          <w:rStyle w:val="a6"/>
          <w:sz w:val="20"/>
          <w:szCs w:val="20"/>
        </w:rPr>
        <w:t xml:space="preserve">) </w:t>
      </w:r>
      <w:r w:rsidR="00BB0706" w:rsidRPr="00AB14C4">
        <w:rPr>
          <w:sz w:val="20"/>
          <w:szCs w:val="20"/>
        </w:rPr>
        <w:t>– войти в режим «Проверить себя и контрагента»</w:t>
      </w:r>
      <w:r w:rsidR="002804C7">
        <w:rPr>
          <w:sz w:val="20"/>
          <w:szCs w:val="20"/>
        </w:rPr>
        <w:t xml:space="preserve"> (Рис.14-16).</w:t>
      </w:r>
    </w:p>
    <w:p w:rsidR="007E40D0" w:rsidRPr="00AB14C4" w:rsidRDefault="007E40D0" w:rsidP="007E40D0">
      <w:pPr>
        <w:ind w:firstLine="709"/>
        <w:jc w:val="both"/>
        <w:rPr>
          <w:sz w:val="20"/>
          <w:szCs w:val="20"/>
        </w:rPr>
      </w:pPr>
    </w:p>
    <w:p w:rsidR="005E32FD" w:rsidRPr="00AB14C4" w:rsidRDefault="005E32FD" w:rsidP="00FA0D0A">
      <w:pPr>
        <w:pStyle w:val="a7"/>
        <w:ind w:left="0" w:firstLine="709"/>
        <w:jc w:val="both"/>
        <w:rPr>
          <w:b/>
          <w:sz w:val="20"/>
          <w:szCs w:val="20"/>
        </w:rPr>
      </w:pPr>
    </w:p>
    <w:p w:rsidR="00CA350C" w:rsidRPr="00AB14C4" w:rsidRDefault="003E6757" w:rsidP="0021714F">
      <w:pPr>
        <w:pStyle w:val="a7"/>
        <w:ind w:left="0"/>
        <w:jc w:val="center"/>
        <w:rPr>
          <w:b/>
          <w:sz w:val="20"/>
          <w:szCs w:val="20"/>
        </w:rPr>
      </w:pPr>
      <w:r w:rsidRPr="00AB14C4">
        <w:rPr>
          <w:noProof/>
          <w:sz w:val="20"/>
          <w:szCs w:val="20"/>
        </w:rPr>
        <mc:AlternateContent>
          <mc:Choice Requires="wps">
            <w:drawing>
              <wp:anchor distT="0" distB="0" distL="114300" distR="114300" simplePos="0" relativeHeight="251655680" behindDoc="0" locked="0" layoutInCell="1" allowOverlap="1" wp14:anchorId="0AA31E5E" wp14:editId="2ED0C0B6">
                <wp:simplePos x="0" y="0"/>
                <wp:positionH relativeFrom="column">
                  <wp:posOffset>306705</wp:posOffset>
                </wp:positionH>
                <wp:positionV relativeFrom="paragraph">
                  <wp:posOffset>57150</wp:posOffset>
                </wp:positionV>
                <wp:extent cx="1038225" cy="228600"/>
                <wp:effectExtent l="0" t="0" r="28575" b="19050"/>
                <wp:wrapNone/>
                <wp:docPr id="13" name="Овал 13"/>
                <wp:cNvGraphicFramePr/>
                <a:graphic xmlns:a="http://schemas.openxmlformats.org/drawingml/2006/main">
                  <a:graphicData uri="http://schemas.microsoft.com/office/word/2010/wordprocessingShape">
                    <wps:wsp>
                      <wps:cNvSpPr/>
                      <wps:spPr>
                        <a:xfrm>
                          <a:off x="0" y="0"/>
                          <a:ext cx="103822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C6BEA3" id="Овал 13" o:spid="_x0000_s1026" style="position:absolute;margin-left:24.15pt;margin-top:4.5pt;width:81.75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" filled="f" strokecolor="red" strokeweight="1pt">
                <v:stroke joinstyle="miter"/>
              </v:oval>
            </w:pict>
          </mc:Fallback>
        </mc:AlternateContent>
      </w:r>
      <w:r w:rsidR="00E6477F" w:rsidRPr="00AB14C4">
        <w:rPr>
          <w:noProof/>
          <w:sz w:val="20"/>
          <w:szCs w:val="20"/>
        </w:rPr>
        <mc:AlternateContent>
          <mc:Choice Requires="wps">
            <w:drawing>
              <wp:anchor distT="0" distB="0" distL="114300" distR="114300" simplePos="0" relativeHeight="251654656" behindDoc="0" locked="0" layoutInCell="1" allowOverlap="1" wp14:anchorId="5264A3F9" wp14:editId="79F36CD5">
                <wp:simplePos x="0" y="0"/>
                <wp:positionH relativeFrom="column">
                  <wp:posOffset>2811780</wp:posOffset>
                </wp:positionH>
                <wp:positionV relativeFrom="paragraph">
                  <wp:posOffset>1165225</wp:posOffset>
                </wp:positionV>
                <wp:extent cx="1123950" cy="171450"/>
                <wp:effectExtent l="0" t="0" r="19050" b="19050"/>
                <wp:wrapNone/>
                <wp:docPr id="12" name="Овал 12"/>
                <wp:cNvGraphicFramePr/>
                <a:graphic xmlns:a="http://schemas.openxmlformats.org/drawingml/2006/main">
                  <a:graphicData uri="http://schemas.microsoft.com/office/word/2010/wordprocessingShape">
                    <wps:wsp>
                      <wps:cNvSpPr/>
                      <wps:spPr>
                        <a:xfrm>
                          <a:off x="0" y="0"/>
                          <a:ext cx="112395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A2B7BFD" id="Овал 12" o:spid="_x0000_s1026" style="position:absolute;margin-left:221.4pt;margin-top:91.75pt;width:88.5pt;height:13.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" filled="f" strokecolor="red" strokeweight="1pt">
                <v:stroke joinstyle="miter"/>
              </v:oval>
            </w:pict>
          </mc:Fallback>
        </mc:AlternateContent>
      </w:r>
      <w:r w:rsidR="00AE2877" w:rsidRPr="00AB14C4">
        <w:rPr>
          <w:noProof/>
          <w:sz w:val="20"/>
          <w:szCs w:val="20"/>
        </w:rPr>
        <w:drawing>
          <wp:inline distT="0" distB="0" distL="0" distR="0" wp14:anchorId="69CAF8DE" wp14:editId="0BD5C337">
            <wp:extent cx="4170663" cy="2752319"/>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92370" cy="2766644"/>
                    </a:xfrm>
                    <a:prstGeom prst="rect">
                      <a:avLst/>
                    </a:prstGeom>
                  </pic:spPr>
                </pic:pic>
              </a:graphicData>
            </a:graphic>
          </wp:inline>
        </w:drawing>
      </w:r>
    </w:p>
    <w:p w:rsidR="00E5128A" w:rsidRPr="00AD0023" w:rsidRDefault="000A07D5" w:rsidP="00FA0D0A">
      <w:pPr>
        <w:pStyle w:val="a7"/>
        <w:ind w:left="0" w:firstLine="709"/>
        <w:jc w:val="both"/>
        <w:rPr>
          <w:sz w:val="20"/>
          <w:szCs w:val="20"/>
        </w:rPr>
      </w:pPr>
      <w:r w:rsidRPr="00AD0023">
        <w:rPr>
          <w:sz w:val="20"/>
          <w:szCs w:val="20"/>
        </w:rPr>
        <w:t>Рис.</w:t>
      </w:r>
      <w:r w:rsidR="00AD0023">
        <w:rPr>
          <w:sz w:val="20"/>
          <w:szCs w:val="20"/>
        </w:rPr>
        <w:t>14</w:t>
      </w:r>
      <w:r w:rsidR="002804C7">
        <w:rPr>
          <w:sz w:val="20"/>
          <w:szCs w:val="20"/>
        </w:rPr>
        <w:t xml:space="preserve"> – Сайт ФНС России</w:t>
      </w:r>
    </w:p>
    <w:p w:rsidR="00AE2877" w:rsidRPr="00AD0023" w:rsidRDefault="00AE2877" w:rsidP="00B74919">
      <w:pPr>
        <w:pStyle w:val="a7"/>
        <w:ind w:left="0" w:firstLine="567"/>
        <w:jc w:val="both"/>
        <w:rPr>
          <w:sz w:val="20"/>
          <w:szCs w:val="20"/>
        </w:rPr>
      </w:pPr>
    </w:p>
    <w:p w:rsidR="00E5128A" w:rsidRPr="00AB14C4" w:rsidRDefault="00E5128A" w:rsidP="00B74919">
      <w:pPr>
        <w:pStyle w:val="a7"/>
        <w:ind w:left="0"/>
        <w:jc w:val="center"/>
        <w:rPr>
          <w:b/>
          <w:sz w:val="20"/>
          <w:szCs w:val="20"/>
        </w:rPr>
      </w:pPr>
    </w:p>
    <w:p w:rsidR="00AE2877" w:rsidRPr="00AB14C4" w:rsidRDefault="00E5128A" w:rsidP="0021714F">
      <w:pPr>
        <w:pStyle w:val="a7"/>
        <w:ind w:left="0"/>
        <w:jc w:val="center"/>
        <w:rPr>
          <w:b/>
          <w:sz w:val="20"/>
          <w:szCs w:val="20"/>
        </w:rPr>
      </w:pPr>
      <w:r w:rsidRPr="00AB14C4">
        <w:rPr>
          <w:noProof/>
          <w:sz w:val="20"/>
          <w:szCs w:val="20"/>
        </w:rPr>
        <w:lastRenderedPageBreak/>
        <mc:AlternateContent>
          <mc:Choice Requires="wps">
            <w:drawing>
              <wp:anchor distT="0" distB="0" distL="114300" distR="114300" simplePos="0" relativeHeight="251657728" behindDoc="0" locked="0" layoutInCell="1" allowOverlap="1" wp14:anchorId="77243468" wp14:editId="42FB7D0E">
                <wp:simplePos x="0" y="0"/>
                <wp:positionH relativeFrom="column">
                  <wp:posOffset>156210</wp:posOffset>
                </wp:positionH>
                <wp:positionV relativeFrom="paragraph">
                  <wp:posOffset>1582420</wp:posOffset>
                </wp:positionV>
                <wp:extent cx="1781175" cy="180975"/>
                <wp:effectExtent l="0" t="0" r="28575" b="28575"/>
                <wp:wrapNone/>
                <wp:docPr id="14" name="Овал 14"/>
                <wp:cNvGraphicFramePr/>
                <a:graphic xmlns:a="http://schemas.openxmlformats.org/drawingml/2006/main">
                  <a:graphicData uri="http://schemas.microsoft.com/office/word/2010/wordprocessingShape">
                    <wps:wsp>
                      <wps:cNvSpPr/>
                      <wps:spPr>
                        <a:xfrm>
                          <a:off x="0" y="0"/>
                          <a:ext cx="178117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E2F423" id="Овал 14" o:spid="_x0000_s1026" style="position:absolute;margin-left:12.3pt;margin-top:124.6pt;width:140.25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" filled="f" strokecolor="red" strokeweight="1pt">
                <v:stroke joinstyle="miter"/>
              </v:oval>
            </w:pict>
          </mc:Fallback>
        </mc:AlternateContent>
      </w:r>
      <w:r w:rsidR="00AE2877" w:rsidRPr="00AB14C4">
        <w:rPr>
          <w:noProof/>
          <w:sz w:val="20"/>
          <w:szCs w:val="20"/>
        </w:rPr>
        <w:drawing>
          <wp:inline distT="0" distB="0" distL="0" distR="0" wp14:anchorId="44F964EB" wp14:editId="2EA15540">
            <wp:extent cx="4237156" cy="2796198"/>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58544" cy="2810312"/>
                    </a:xfrm>
                    <a:prstGeom prst="rect">
                      <a:avLst/>
                    </a:prstGeom>
                  </pic:spPr>
                </pic:pic>
              </a:graphicData>
            </a:graphic>
          </wp:inline>
        </w:drawing>
      </w:r>
    </w:p>
    <w:p w:rsidR="004A322A" w:rsidRDefault="002804C7" w:rsidP="004A322A">
      <w:pPr>
        <w:pStyle w:val="a7"/>
        <w:ind w:left="0" w:firstLine="567"/>
        <w:jc w:val="both"/>
        <w:rPr>
          <w:sz w:val="20"/>
          <w:szCs w:val="20"/>
        </w:rPr>
      </w:pPr>
      <w:r>
        <w:rPr>
          <w:sz w:val="20"/>
          <w:szCs w:val="20"/>
        </w:rPr>
        <w:t>Рис.15 - Сайт ФНС России</w:t>
      </w:r>
    </w:p>
    <w:p w:rsidR="002804C7" w:rsidRDefault="002804C7" w:rsidP="004A322A">
      <w:pPr>
        <w:pStyle w:val="a7"/>
        <w:ind w:left="0" w:firstLine="567"/>
        <w:jc w:val="both"/>
        <w:rPr>
          <w:sz w:val="20"/>
          <w:szCs w:val="20"/>
        </w:rPr>
      </w:pPr>
    </w:p>
    <w:p w:rsidR="004A322A" w:rsidRPr="00AB14C4" w:rsidRDefault="004A322A" w:rsidP="004A322A">
      <w:pPr>
        <w:pStyle w:val="a7"/>
        <w:ind w:left="0" w:firstLine="567"/>
        <w:jc w:val="both"/>
        <w:rPr>
          <w:sz w:val="20"/>
          <w:szCs w:val="20"/>
        </w:rPr>
      </w:pPr>
      <w:r w:rsidRPr="00AB14C4">
        <w:rPr>
          <w:sz w:val="20"/>
          <w:szCs w:val="20"/>
        </w:rPr>
        <w:t>Набрать в поисковом запросе наименование организации – нажимаем кнопку «Найти» и получить выписку.</w:t>
      </w:r>
    </w:p>
    <w:p w:rsidR="006F740B" w:rsidRPr="00AB14C4" w:rsidRDefault="006F740B" w:rsidP="00EE3A85">
      <w:pPr>
        <w:jc w:val="center"/>
        <w:rPr>
          <w:sz w:val="20"/>
          <w:szCs w:val="20"/>
        </w:rPr>
      </w:pPr>
      <w:r w:rsidRPr="00AB14C4">
        <w:rPr>
          <w:noProof/>
          <w:sz w:val="20"/>
          <w:szCs w:val="20"/>
        </w:rPr>
        <mc:AlternateContent>
          <mc:Choice Requires="wps">
            <w:drawing>
              <wp:anchor distT="0" distB="0" distL="114300" distR="114300" simplePos="0" relativeHeight="251658752" behindDoc="0" locked="0" layoutInCell="1" allowOverlap="1" wp14:anchorId="160E04AD" wp14:editId="32D62449">
                <wp:simplePos x="0" y="0"/>
                <wp:positionH relativeFrom="column">
                  <wp:posOffset>3002280</wp:posOffset>
                </wp:positionH>
                <wp:positionV relativeFrom="paragraph">
                  <wp:posOffset>1228725</wp:posOffset>
                </wp:positionV>
                <wp:extent cx="1295400" cy="190500"/>
                <wp:effectExtent l="0" t="0" r="19050" b="19050"/>
                <wp:wrapNone/>
                <wp:docPr id="16" name="Овал 16"/>
                <wp:cNvGraphicFramePr/>
                <a:graphic xmlns:a="http://schemas.openxmlformats.org/drawingml/2006/main">
                  <a:graphicData uri="http://schemas.microsoft.com/office/word/2010/wordprocessingShape">
                    <wps:wsp>
                      <wps:cNvSpPr/>
                      <wps:spPr>
                        <a:xfrm>
                          <a:off x="0" y="0"/>
                          <a:ext cx="12954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71C226" id="Овал 16" o:spid="_x0000_s1026" style="position:absolute;margin-left:236.4pt;margin-top:96.75pt;width:102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" filled="f" strokecolor="red" strokeweight="1pt">
                <v:stroke joinstyle="miter"/>
              </v:oval>
            </w:pict>
          </mc:Fallback>
        </mc:AlternateContent>
      </w:r>
      <w:r w:rsidRPr="00AB14C4">
        <w:rPr>
          <w:noProof/>
          <w:sz w:val="20"/>
          <w:szCs w:val="20"/>
        </w:rPr>
        <w:drawing>
          <wp:inline distT="0" distB="0" distL="0" distR="0" wp14:anchorId="2090404F" wp14:editId="60976F5B">
            <wp:extent cx="4284345" cy="2827340"/>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29722" cy="2857285"/>
                    </a:xfrm>
                    <a:prstGeom prst="rect">
                      <a:avLst/>
                    </a:prstGeom>
                  </pic:spPr>
                </pic:pic>
              </a:graphicData>
            </a:graphic>
          </wp:inline>
        </w:drawing>
      </w:r>
    </w:p>
    <w:p w:rsidR="006F740B" w:rsidRPr="00AB14C4" w:rsidRDefault="002804C7" w:rsidP="002804C7">
      <w:pPr>
        <w:ind w:firstLine="567"/>
        <w:rPr>
          <w:sz w:val="20"/>
          <w:szCs w:val="20"/>
        </w:rPr>
      </w:pPr>
      <w:r>
        <w:rPr>
          <w:sz w:val="20"/>
          <w:szCs w:val="20"/>
        </w:rPr>
        <w:t>Рис.16 - Сайт ФНС России</w:t>
      </w:r>
    </w:p>
    <w:p w:rsidR="006F740B" w:rsidRPr="00AB14C4" w:rsidRDefault="006F740B" w:rsidP="00FA0D0A">
      <w:pPr>
        <w:rPr>
          <w:sz w:val="20"/>
          <w:szCs w:val="20"/>
        </w:rPr>
      </w:pPr>
    </w:p>
    <w:p w:rsidR="004A322A" w:rsidRDefault="0021714F" w:rsidP="004A322A">
      <w:pPr>
        <w:tabs>
          <w:tab w:val="left" w:pos="709"/>
          <w:tab w:val="left" w:pos="993"/>
        </w:tabs>
        <w:ind w:left="567"/>
        <w:jc w:val="both"/>
        <w:rPr>
          <w:sz w:val="20"/>
          <w:szCs w:val="20"/>
        </w:rPr>
      </w:pPr>
      <w:r>
        <w:rPr>
          <w:sz w:val="20"/>
          <w:szCs w:val="20"/>
        </w:rPr>
        <w:t xml:space="preserve">Выписка представляет </w:t>
      </w:r>
      <w:r w:rsidR="003E6757">
        <w:rPr>
          <w:sz w:val="20"/>
          <w:szCs w:val="20"/>
        </w:rPr>
        <w:t xml:space="preserve">собой </w:t>
      </w:r>
      <w:r w:rsidR="003E6757">
        <w:rPr>
          <w:sz w:val="20"/>
          <w:szCs w:val="20"/>
          <w:lang w:val="en-US"/>
        </w:rPr>
        <w:t>PDF</w:t>
      </w:r>
      <w:r w:rsidR="003E6757" w:rsidRPr="002804C7">
        <w:rPr>
          <w:sz w:val="20"/>
          <w:szCs w:val="20"/>
        </w:rPr>
        <w:t xml:space="preserve"> </w:t>
      </w:r>
      <w:r w:rsidR="003E6757">
        <w:rPr>
          <w:sz w:val="20"/>
          <w:szCs w:val="20"/>
        </w:rPr>
        <w:t>файл</w:t>
      </w:r>
      <w:r w:rsidR="002804C7">
        <w:rPr>
          <w:sz w:val="20"/>
          <w:szCs w:val="20"/>
        </w:rPr>
        <w:t xml:space="preserve"> (Рис.17).</w:t>
      </w:r>
    </w:p>
    <w:p w:rsidR="003E6757" w:rsidRDefault="003E6757" w:rsidP="004A322A">
      <w:pPr>
        <w:tabs>
          <w:tab w:val="left" w:pos="709"/>
          <w:tab w:val="left" w:pos="993"/>
        </w:tabs>
        <w:ind w:left="567"/>
        <w:jc w:val="both"/>
        <w:rPr>
          <w:sz w:val="20"/>
          <w:szCs w:val="20"/>
        </w:rPr>
      </w:pPr>
    </w:p>
    <w:p w:rsidR="003E6757" w:rsidRPr="003E6757" w:rsidRDefault="003E6757" w:rsidP="003E6757">
      <w:pPr>
        <w:tabs>
          <w:tab w:val="left" w:pos="709"/>
          <w:tab w:val="left" w:pos="993"/>
        </w:tabs>
        <w:jc w:val="center"/>
        <w:rPr>
          <w:sz w:val="20"/>
          <w:szCs w:val="20"/>
        </w:rPr>
      </w:pPr>
      <w:r>
        <w:rPr>
          <w:noProof/>
        </w:rPr>
        <mc:AlternateContent>
          <mc:Choice Requires="wps">
            <w:drawing>
              <wp:anchor distT="0" distB="0" distL="114300" distR="114300" simplePos="0" relativeHeight="251660800" behindDoc="0" locked="0" layoutInCell="1" allowOverlap="1" wp14:anchorId="5D625815" wp14:editId="20DA13A5">
                <wp:simplePos x="0" y="0"/>
                <wp:positionH relativeFrom="column">
                  <wp:posOffset>963930</wp:posOffset>
                </wp:positionH>
                <wp:positionV relativeFrom="paragraph">
                  <wp:posOffset>3171826</wp:posOffset>
                </wp:positionV>
                <wp:extent cx="3009900" cy="742950"/>
                <wp:effectExtent l="0" t="0" r="19050" b="19050"/>
                <wp:wrapNone/>
                <wp:docPr id="26" name="Овал 26"/>
                <wp:cNvGraphicFramePr/>
                <a:graphic xmlns:a="http://schemas.openxmlformats.org/drawingml/2006/main">
                  <a:graphicData uri="http://schemas.microsoft.com/office/word/2010/wordprocessingShape">
                    <wps:wsp>
                      <wps:cNvSpPr/>
                      <wps:spPr>
                        <a:xfrm>
                          <a:off x="0" y="0"/>
                          <a:ext cx="3009900" cy="742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13A513" id="Овал 26" o:spid="_x0000_s1026" style="position:absolute;margin-left:75.9pt;margin-top:249.75pt;width:237pt;height:5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" filled="f" strokecolor="red" strokeweight="1pt">
                <v:stroke joinstyle="miter"/>
              </v:oval>
            </w:pict>
          </mc:Fallback>
        </mc:AlternateContent>
      </w:r>
      <w:r>
        <w:rPr>
          <w:noProof/>
        </w:rPr>
        <w:drawing>
          <wp:inline distT="0" distB="0" distL="0" distR="0" wp14:anchorId="363A544D" wp14:editId="76C0CC16">
            <wp:extent cx="4140510" cy="4761914"/>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137670" cy="4758648"/>
                    </a:xfrm>
                    <a:prstGeom prst="rect">
                      <a:avLst/>
                    </a:prstGeom>
                  </pic:spPr>
                </pic:pic>
              </a:graphicData>
            </a:graphic>
          </wp:inline>
        </w:drawing>
      </w:r>
    </w:p>
    <w:p w:rsidR="004A322A" w:rsidRPr="004A322A" w:rsidRDefault="002804C7" w:rsidP="004A322A">
      <w:pPr>
        <w:tabs>
          <w:tab w:val="left" w:pos="709"/>
          <w:tab w:val="left" w:pos="993"/>
        </w:tabs>
        <w:ind w:left="567"/>
        <w:jc w:val="both"/>
        <w:rPr>
          <w:sz w:val="20"/>
          <w:szCs w:val="20"/>
        </w:rPr>
      </w:pPr>
      <w:r>
        <w:rPr>
          <w:sz w:val="20"/>
          <w:szCs w:val="20"/>
        </w:rPr>
        <w:t>Рис. 17 - Выписка из ЕГРЮЛ</w:t>
      </w:r>
    </w:p>
    <w:p w:rsidR="004A322A" w:rsidRPr="004A322A" w:rsidRDefault="004A322A" w:rsidP="004A322A">
      <w:pPr>
        <w:tabs>
          <w:tab w:val="left" w:pos="709"/>
          <w:tab w:val="left" w:pos="993"/>
        </w:tabs>
        <w:ind w:left="567"/>
        <w:jc w:val="both"/>
        <w:rPr>
          <w:sz w:val="20"/>
          <w:szCs w:val="20"/>
        </w:rPr>
      </w:pPr>
    </w:p>
    <w:p w:rsidR="004A322A" w:rsidRPr="004A322A" w:rsidRDefault="004A322A" w:rsidP="004A322A">
      <w:pPr>
        <w:tabs>
          <w:tab w:val="left" w:pos="709"/>
          <w:tab w:val="left" w:pos="993"/>
        </w:tabs>
        <w:ind w:left="567"/>
        <w:jc w:val="both"/>
        <w:rPr>
          <w:sz w:val="20"/>
          <w:szCs w:val="20"/>
        </w:rPr>
      </w:pPr>
    </w:p>
    <w:p w:rsidR="004A322A" w:rsidRPr="004A322A" w:rsidRDefault="004A322A" w:rsidP="004A322A">
      <w:pPr>
        <w:tabs>
          <w:tab w:val="left" w:pos="709"/>
          <w:tab w:val="left" w:pos="993"/>
        </w:tabs>
        <w:ind w:left="567"/>
        <w:jc w:val="both"/>
        <w:rPr>
          <w:sz w:val="20"/>
          <w:szCs w:val="20"/>
        </w:rPr>
      </w:pPr>
    </w:p>
    <w:p w:rsidR="004A322A" w:rsidRPr="004A322A" w:rsidRDefault="004A322A" w:rsidP="004A322A">
      <w:pPr>
        <w:tabs>
          <w:tab w:val="left" w:pos="709"/>
          <w:tab w:val="left" w:pos="993"/>
        </w:tabs>
        <w:ind w:left="567"/>
        <w:jc w:val="both"/>
        <w:rPr>
          <w:sz w:val="20"/>
          <w:szCs w:val="20"/>
        </w:rPr>
      </w:pPr>
    </w:p>
    <w:p w:rsidR="004A322A" w:rsidRPr="004A322A" w:rsidRDefault="004A322A" w:rsidP="004A322A">
      <w:pPr>
        <w:tabs>
          <w:tab w:val="left" w:pos="709"/>
          <w:tab w:val="left" w:pos="993"/>
        </w:tabs>
        <w:ind w:left="567"/>
        <w:jc w:val="both"/>
        <w:rPr>
          <w:sz w:val="20"/>
          <w:szCs w:val="20"/>
        </w:rPr>
      </w:pPr>
    </w:p>
    <w:p w:rsidR="004A322A" w:rsidRPr="004A322A" w:rsidRDefault="004A322A" w:rsidP="004A322A">
      <w:pPr>
        <w:tabs>
          <w:tab w:val="left" w:pos="709"/>
          <w:tab w:val="left" w:pos="993"/>
        </w:tabs>
        <w:ind w:left="567"/>
        <w:jc w:val="both"/>
        <w:rPr>
          <w:sz w:val="20"/>
          <w:szCs w:val="20"/>
        </w:rPr>
      </w:pPr>
    </w:p>
    <w:p w:rsidR="004A322A" w:rsidRPr="004A322A" w:rsidRDefault="004A322A" w:rsidP="004A322A">
      <w:pPr>
        <w:tabs>
          <w:tab w:val="left" w:pos="709"/>
          <w:tab w:val="left" w:pos="993"/>
        </w:tabs>
        <w:ind w:left="567"/>
        <w:jc w:val="both"/>
        <w:rPr>
          <w:sz w:val="20"/>
          <w:szCs w:val="20"/>
        </w:rPr>
      </w:pPr>
    </w:p>
    <w:p w:rsidR="006F740B" w:rsidRPr="00B94995" w:rsidRDefault="006F740B" w:rsidP="00B94995">
      <w:pPr>
        <w:pStyle w:val="a7"/>
        <w:numPr>
          <w:ilvl w:val="1"/>
          <w:numId w:val="9"/>
        </w:numPr>
        <w:tabs>
          <w:tab w:val="left" w:pos="709"/>
          <w:tab w:val="left" w:pos="993"/>
        </w:tabs>
        <w:ind w:left="0" w:firstLine="567"/>
        <w:jc w:val="both"/>
        <w:rPr>
          <w:sz w:val="20"/>
          <w:szCs w:val="20"/>
        </w:rPr>
      </w:pPr>
      <w:r w:rsidRPr="00B94995">
        <w:rPr>
          <w:sz w:val="20"/>
          <w:szCs w:val="20"/>
        </w:rPr>
        <w:lastRenderedPageBreak/>
        <w:t>Неверно выбраны полномочия в заявке</w:t>
      </w:r>
      <w:r w:rsidR="002804C7" w:rsidRPr="00B94995">
        <w:rPr>
          <w:sz w:val="20"/>
          <w:szCs w:val="20"/>
        </w:rPr>
        <w:t xml:space="preserve"> (Рис.18)</w:t>
      </w:r>
      <w:r w:rsidRPr="00B94995">
        <w:rPr>
          <w:sz w:val="20"/>
          <w:szCs w:val="20"/>
        </w:rPr>
        <w:t>. Нарушение пункта 2 Порядка</w:t>
      </w:r>
      <w:r w:rsidR="002804C7" w:rsidRPr="00B94995">
        <w:rPr>
          <w:sz w:val="20"/>
          <w:szCs w:val="20"/>
        </w:rPr>
        <w:t>*</w:t>
      </w:r>
      <w:r w:rsidRPr="00B94995">
        <w:rPr>
          <w:sz w:val="20"/>
          <w:szCs w:val="20"/>
        </w:rPr>
        <w:t xml:space="preserve">, утвержденного Приказом Минфина России от 31.12.2015 N 225н. </w:t>
      </w:r>
    </w:p>
    <w:p w:rsidR="00FA2921" w:rsidRDefault="003405D7" w:rsidP="00FA2921">
      <w:pPr>
        <w:tabs>
          <w:tab w:val="left" w:pos="709"/>
          <w:tab w:val="left" w:pos="993"/>
        </w:tabs>
        <w:ind w:left="709"/>
        <w:jc w:val="both"/>
        <w:rPr>
          <w:sz w:val="20"/>
          <w:szCs w:val="20"/>
        </w:rPr>
      </w:pPr>
      <w:r>
        <w:rPr>
          <w:noProof/>
        </w:rPr>
        <mc:AlternateContent>
          <mc:Choice Requires="wps">
            <w:drawing>
              <wp:anchor distT="0" distB="0" distL="114300" distR="114300" simplePos="0" relativeHeight="251659776" behindDoc="0" locked="0" layoutInCell="1" allowOverlap="1">
                <wp:simplePos x="0" y="0"/>
                <wp:positionH relativeFrom="column">
                  <wp:posOffset>535305</wp:posOffset>
                </wp:positionH>
                <wp:positionV relativeFrom="paragraph">
                  <wp:posOffset>1905000</wp:posOffset>
                </wp:positionV>
                <wp:extent cx="1162050" cy="247650"/>
                <wp:effectExtent l="0" t="0" r="19050" b="19050"/>
                <wp:wrapNone/>
                <wp:docPr id="19" name="Овал 19"/>
                <wp:cNvGraphicFramePr/>
                <a:graphic xmlns:a="http://schemas.openxmlformats.org/drawingml/2006/main">
                  <a:graphicData uri="http://schemas.microsoft.com/office/word/2010/wordprocessingShape">
                    <wps:wsp>
                      <wps:cNvSpPr/>
                      <wps:spPr>
                        <a:xfrm>
                          <a:off x="0" y="0"/>
                          <a:ext cx="11620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606451" id="Овал 19" o:spid="_x0000_s1026" style="position:absolute;margin-left:42.15pt;margin-top:150pt;width:91.5pt;height:19.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" filled="f" strokecolor="red" strokeweight="1pt">
                <v:stroke joinstyle="miter"/>
              </v:oval>
            </w:pict>
          </mc:Fallback>
        </mc:AlternateContent>
      </w:r>
      <w:r>
        <w:rPr>
          <w:noProof/>
        </w:rPr>
        <w:drawing>
          <wp:inline distT="0" distB="0" distL="0" distR="0" wp14:anchorId="314678E2" wp14:editId="086A7626">
            <wp:extent cx="3854450" cy="503591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55999" cy="5037940"/>
                    </a:xfrm>
                    <a:prstGeom prst="rect">
                      <a:avLst/>
                    </a:prstGeom>
                  </pic:spPr>
                </pic:pic>
              </a:graphicData>
            </a:graphic>
          </wp:inline>
        </w:drawing>
      </w:r>
    </w:p>
    <w:p w:rsidR="00CA5953" w:rsidRDefault="002804C7" w:rsidP="00CA5953">
      <w:pPr>
        <w:pStyle w:val="a7"/>
        <w:rPr>
          <w:sz w:val="20"/>
          <w:szCs w:val="20"/>
        </w:rPr>
      </w:pPr>
      <w:r>
        <w:rPr>
          <w:sz w:val="20"/>
          <w:szCs w:val="20"/>
        </w:rPr>
        <w:t xml:space="preserve">Рис.19 </w:t>
      </w:r>
      <w:r w:rsidR="00473F75">
        <w:rPr>
          <w:sz w:val="20"/>
          <w:szCs w:val="20"/>
        </w:rPr>
        <w:t>–</w:t>
      </w:r>
      <w:r>
        <w:rPr>
          <w:sz w:val="20"/>
          <w:szCs w:val="20"/>
        </w:rPr>
        <w:t xml:space="preserve"> </w:t>
      </w:r>
      <w:r w:rsidR="00CA5953">
        <w:rPr>
          <w:sz w:val="20"/>
          <w:szCs w:val="20"/>
        </w:rPr>
        <w:t>Заявка на внесение сведений в ФИАС</w:t>
      </w:r>
    </w:p>
    <w:p w:rsidR="00473F75" w:rsidRDefault="00473F75" w:rsidP="00B74919">
      <w:pPr>
        <w:ind w:firstLine="567"/>
        <w:jc w:val="both"/>
        <w:rPr>
          <w:i/>
          <w:sz w:val="20"/>
          <w:szCs w:val="20"/>
        </w:rPr>
      </w:pPr>
    </w:p>
    <w:p w:rsidR="00473F75" w:rsidRPr="00473F75" w:rsidRDefault="00473F75" w:rsidP="00473F75">
      <w:pPr>
        <w:pStyle w:val="a7"/>
        <w:ind w:left="0" w:firstLine="567"/>
        <w:jc w:val="both"/>
        <w:rPr>
          <w:sz w:val="16"/>
          <w:szCs w:val="16"/>
        </w:rPr>
      </w:pPr>
      <w:r w:rsidRPr="00A13D88">
        <w:rPr>
          <w:sz w:val="16"/>
          <w:szCs w:val="16"/>
        </w:rPr>
        <w:t xml:space="preserve">*- п. </w:t>
      </w:r>
      <w:r>
        <w:rPr>
          <w:sz w:val="16"/>
          <w:szCs w:val="16"/>
        </w:rPr>
        <w:t>2</w:t>
      </w:r>
      <w:r w:rsidRPr="00A13D88">
        <w:rPr>
          <w:sz w:val="16"/>
          <w:szCs w:val="16"/>
        </w:rPr>
        <w:t xml:space="preserve"> </w:t>
      </w:r>
      <w:r>
        <w:rPr>
          <w:sz w:val="16"/>
          <w:szCs w:val="16"/>
        </w:rPr>
        <w:t>–</w:t>
      </w:r>
      <w:r w:rsidRPr="00A13D88">
        <w:rPr>
          <w:sz w:val="16"/>
          <w:szCs w:val="16"/>
        </w:rPr>
        <w:t xml:space="preserve"> </w:t>
      </w:r>
      <w:r>
        <w:rPr>
          <w:sz w:val="16"/>
          <w:szCs w:val="16"/>
        </w:rPr>
        <w:t xml:space="preserve">Регистрация в ФИАС </w:t>
      </w:r>
      <w:r w:rsidRPr="00473F75">
        <w:rPr>
          <w:sz w:val="16"/>
          <w:szCs w:val="16"/>
        </w:rPr>
        <w:t>представителей органов местного самоуправления или органов государственной власти субъектов Российской Федерации - городов федерального значения (далее - уполномоченные органы</w:t>
      </w:r>
      <w:r>
        <w:rPr>
          <w:sz w:val="16"/>
          <w:szCs w:val="16"/>
        </w:rPr>
        <w:t>)…..</w:t>
      </w:r>
    </w:p>
    <w:p w:rsidR="00473F75" w:rsidRDefault="00473F75" w:rsidP="00B74919">
      <w:pPr>
        <w:ind w:firstLine="567"/>
        <w:jc w:val="both"/>
        <w:rPr>
          <w:i/>
          <w:sz w:val="20"/>
          <w:szCs w:val="20"/>
        </w:rPr>
      </w:pPr>
    </w:p>
    <w:p w:rsidR="00473F75" w:rsidRDefault="00473F75" w:rsidP="00B74919">
      <w:pPr>
        <w:ind w:firstLine="567"/>
        <w:jc w:val="both"/>
        <w:rPr>
          <w:i/>
          <w:sz w:val="20"/>
          <w:szCs w:val="20"/>
        </w:rPr>
      </w:pPr>
    </w:p>
    <w:p w:rsidR="00A7766E" w:rsidRDefault="00A7766E" w:rsidP="00B74919">
      <w:pPr>
        <w:ind w:firstLine="567"/>
        <w:jc w:val="both"/>
        <w:rPr>
          <w:i/>
          <w:sz w:val="20"/>
          <w:szCs w:val="20"/>
        </w:rPr>
      </w:pPr>
    </w:p>
    <w:p w:rsidR="00473F75" w:rsidRDefault="006F740B" w:rsidP="00B74919">
      <w:pPr>
        <w:ind w:firstLine="567"/>
        <w:jc w:val="both"/>
        <w:rPr>
          <w:i/>
          <w:sz w:val="20"/>
          <w:szCs w:val="20"/>
        </w:rPr>
      </w:pPr>
      <w:r w:rsidRPr="00AB14C4">
        <w:rPr>
          <w:i/>
          <w:sz w:val="20"/>
          <w:szCs w:val="20"/>
        </w:rPr>
        <w:lastRenderedPageBreak/>
        <w:t xml:space="preserve">Для устранения данного отказа необходимо </w:t>
      </w:r>
      <w:r w:rsidR="00473F75">
        <w:rPr>
          <w:i/>
          <w:sz w:val="20"/>
          <w:szCs w:val="20"/>
        </w:rPr>
        <w:t>четко понимать:</w:t>
      </w:r>
    </w:p>
    <w:p w:rsidR="00473F75" w:rsidRDefault="00473F75" w:rsidP="00B74919">
      <w:pPr>
        <w:ind w:firstLine="567"/>
        <w:jc w:val="both"/>
        <w:rPr>
          <w:b/>
          <w:i/>
          <w:sz w:val="20"/>
          <w:szCs w:val="20"/>
        </w:rPr>
      </w:pPr>
      <w:r>
        <w:rPr>
          <w:i/>
          <w:sz w:val="20"/>
          <w:szCs w:val="20"/>
        </w:rPr>
        <w:t xml:space="preserve">- </w:t>
      </w:r>
      <w:r w:rsidR="006F740B" w:rsidRPr="00AB14C4">
        <w:rPr>
          <w:i/>
          <w:sz w:val="20"/>
          <w:szCs w:val="20"/>
        </w:rPr>
        <w:t xml:space="preserve">уполномоченным органом является – </w:t>
      </w:r>
      <w:r w:rsidR="006F740B" w:rsidRPr="00AB14C4">
        <w:rPr>
          <w:b/>
          <w:i/>
          <w:sz w:val="20"/>
          <w:szCs w:val="20"/>
        </w:rPr>
        <w:t>Администрация МО СП</w:t>
      </w:r>
    </w:p>
    <w:p w:rsidR="006F740B" w:rsidRDefault="00473F75" w:rsidP="00B74919">
      <w:pPr>
        <w:ind w:firstLine="567"/>
        <w:jc w:val="both"/>
        <w:rPr>
          <w:i/>
          <w:sz w:val="20"/>
          <w:szCs w:val="20"/>
        </w:rPr>
      </w:pPr>
      <w:r w:rsidRPr="00473F75">
        <w:rPr>
          <w:b/>
          <w:sz w:val="20"/>
          <w:szCs w:val="20"/>
        </w:rPr>
        <w:t>-</w:t>
      </w:r>
      <w:r w:rsidR="006F740B" w:rsidRPr="00473F75">
        <w:rPr>
          <w:b/>
          <w:sz w:val="20"/>
          <w:szCs w:val="20"/>
        </w:rPr>
        <w:t xml:space="preserve"> </w:t>
      </w:r>
      <w:r w:rsidR="006F740B" w:rsidRPr="00AB14C4">
        <w:rPr>
          <w:i/>
          <w:sz w:val="20"/>
          <w:szCs w:val="20"/>
        </w:rPr>
        <w:t xml:space="preserve">оператором системы является – </w:t>
      </w:r>
      <w:r w:rsidR="006F740B" w:rsidRPr="00AB14C4">
        <w:rPr>
          <w:b/>
          <w:i/>
          <w:sz w:val="20"/>
          <w:szCs w:val="20"/>
        </w:rPr>
        <w:t>Налоговый орган</w:t>
      </w:r>
      <w:r w:rsidR="006F740B" w:rsidRPr="00AB14C4">
        <w:rPr>
          <w:i/>
          <w:sz w:val="20"/>
          <w:szCs w:val="20"/>
        </w:rPr>
        <w:t xml:space="preserve">. </w:t>
      </w:r>
    </w:p>
    <w:p w:rsidR="00473F75" w:rsidRDefault="00473F75" w:rsidP="00B74919">
      <w:pPr>
        <w:ind w:firstLine="567"/>
        <w:jc w:val="both"/>
        <w:rPr>
          <w:i/>
          <w:sz w:val="20"/>
          <w:szCs w:val="20"/>
        </w:rPr>
      </w:pPr>
    </w:p>
    <w:p w:rsidR="00473F75" w:rsidRPr="00AB14C4" w:rsidRDefault="00473F75" w:rsidP="00B74919">
      <w:pPr>
        <w:ind w:firstLine="567"/>
        <w:jc w:val="both"/>
        <w:rPr>
          <w:i/>
          <w:sz w:val="20"/>
          <w:szCs w:val="20"/>
        </w:rPr>
      </w:pPr>
      <w:r>
        <w:rPr>
          <w:i/>
          <w:sz w:val="20"/>
          <w:szCs w:val="20"/>
        </w:rPr>
        <w:t>Администрация МО СП указывает</w:t>
      </w:r>
      <w:r w:rsidR="00EE6A1A" w:rsidRPr="00EE6A1A">
        <w:rPr>
          <w:i/>
          <w:sz w:val="20"/>
          <w:szCs w:val="20"/>
        </w:rPr>
        <w:t xml:space="preserve"> требуемые</w:t>
      </w:r>
      <w:r w:rsidR="00EE6A1A">
        <w:rPr>
          <w:i/>
          <w:sz w:val="20"/>
          <w:szCs w:val="20"/>
        </w:rPr>
        <w:t xml:space="preserve"> </w:t>
      </w:r>
      <w:r>
        <w:rPr>
          <w:i/>
          <w:sz w:val="20"/>
          <w:szCs w:val="20"/>
        </w:rPr>
        <w:t xml:space="preserve">полномочия для </w:t>
      </w:r>
      <w:r w:rsidR="00A7766E">
        <w:rPr>
          <w:i/>
          <w:sz w:val="20"/>
          <w:szCs w:val="20"/>
        </w:rPr>
        <w:t>уполномоченного органа (Рис.19).</w:t>
      </w:r>
    </w:p>
    <w:p w:rsidR="00FA2921" w:rsidRPr="00AB14C4" w:rsidRDefault="00FA2921" w:rsidP="00B74919">
      <w:pPr>
        <w:ind w:firstLine="567"/>
        <w:jc w:val="both"/>
        <w:rPr>
          <w:sz w:val="20"/>
          <w:szCs w:val="20"/>
        </w:rPr>
      </w:pPr>
    </w:p>
    <w:p w:rsidR="00094823" w:rsidRPr="00AB14C4" w:rsidRDefault="00094823" w:rsidP="00A7766E">
      <w:pPr>
        <w:pStyle w:val="a7"/>
        <w:numPr>
          <w:ilvl w:val="1"/>
          <w:numId w:val="8"/>
        </w:numPr>
        <w:tabs>
          <w:tab w:val="left" w:pos="567"/>
          <w:tab w:val="left" w:pos="709"/>
          <w:tab w:val="left" w:pos="993"/>
        </w:tabs>
        <w:ind w:left="0" w:firstLine="567"/>
        <w:jc w:val="both"/>
        <w:rPr>
          <w:sz w:val="20"/>
          <w:szCs w:val="20"/>
        </w:rPr>
      </w:pPr>
      <w:r w:rsidRPr="00AB14C4">
        <w:rPr>
          <w:sz w:val="20"/>
          <w:szCs w:val="20"/>
        </w:rPr>
        <w:t>Адрес местонахождения организации не соответствует пункту 7 «г» и 13 «б» Порядка</w:t>
      </w:r>
      <w:r w:rsidR="00A7766E">
        <w:rPr>
          <w:sz w:val="20"/>
          <w:szCs w:val="20"/>
        </w:rPr>
        <w:t>*</w:t>
      </w:r>
      <w:r w:rsidRPr="00AB14C4">
        <w:rPr>
          <w:sz w:val="20"/>
          <w:szCs w:val="20"/>
        </w:rPr>
        <w:t>, утвержденного Приказом Минфина России от 31.12.2015 N 225н.</w:t>
      </w:r>
    </w:p>
    <w:p w:rsidR="00094823" w:rsidRPr="00A7766E" w:rsidRDefault="00094823" w:rsidP="00A7766E">
      <w:pPr>
        <w:pStyle w:val="a7"/>
        <w:numPr>
          <w:ilvl w:val="1"/>
          <w:numId w:val="8"/>
        </w:numPr>
        <w:tabs>
          <w:tab w:val="left" w:pos="567"/>
          <w:tab w:val="left" w:pos="709"/>
          <w:tab w:val="left" w:pos="993"/>
        </w:tabs>
        <w:ind w:left="0" w:firstLine="567"/>
        <w:jc w:val="both"/>
        <w:rPr>
          <w:sz w:val="20"/>
          <w:szCs w:val="20"/>
        </w:rPr>
      </w:pPr>
      <w:r w:rsidRPr="00A7766E">
        <w:rPr>
          <w:sz w:val="20"/>
          <w:szCs w:val="20"/>
        </w:rPr>
        <w:t>Неверно указан код ОКТМО публично-правового образования. Нарушение пунктов     7 «е» и 13 «б» Порядка, утвержденного Приказом Минфина России от 31.12.2015   N 225н.</w:t>
      </w:r>
    </w:p>
    <w:p w:rsidR="00A7766E" w:rsidRDefault="00A7766E" w:rsidP="00A7766E">
      <w:pPr>
        <w:jc w:val="both"/>
        <w:rPr>
          <w:sz w:val="16"/>
          <w:szCs w:val="16"/>
        </w:rPr>
      </w:pPr>
    </w:p>
    <w:p w:rsidR="00AB22B8" w:rsidRPr="00AB22B8" w:rsidRDefault="00A7766E" w:rsidP="00AB22B8">
      <w:pPr>
        <w:pStyle w:val="ConsPlusNormal"/>
        <w:jc w:val="both"/>
        <w:rPr>
          <w:rFonts w:ascii="Times New Roman" w:hAnsi="Times New Roman" w:cs="Times New Roman"/>
          <w:sz w:val="16"/>
          <w:szCs w:val="16"/>
        </w:rPr>
      </w:pPr>
      <w:r w:rsidRPr="00A7766E">
        <w:rPr>
          <w:sz w:val="16"/>
          <w:szCs w:val="16"/>
        </w:rPr>
        <w:t xml:space="preserve">*- п. </w:t>
      </w:r>
      <w:r>
        <w:rPr>
          <w:sz w:val="16"/>
          <w:szCs w:val="16"/>
        </w:rPr>
        <w:t>7 «г»</w:t>
      </w:r>
      <w:r w:rsidRPr="00A7766E">
        <w:rPr>
          <w:sz w:val="16"/>
          <w:szCs w:val="16"/>
        </w:rPr>
        <w:t xml:space="preserve"> – </w:t>
      </w:r>
      <w:r w:rsidR="00AB22B8" w:rsidRPr="00AB22B8">
        <w:rPr>
          <w:rFonts w:ascii="Times New Roman" w:hAnsi="Times New Roman" w:cs="Times New Roman"/>
          <w:sz w:val="16"/>
          <w:szCs w:val="16"/>
        </w:rPr>
        <w:t>адрес местонахождения организации, включая:</w:t>
      </w:r>
      <w:r w:rsidR="00AB22B8">
        <w:rPr>
          <w:rFonts w:ascii="Times New Roman" w:hAnsi="Times New Roman" w:cs="Times New Roman"/>
          <w:sz w:val="16"/>
          <w:szCs w:val="16"/>
        </w:rPr>
        <w:t xml:space="preserve"> </w:t>
      </w:r>
      <w:r w:rsidR="00AB22B8" w:rsidRPr="00AB22B8">
        <w:rPr>
          <w:rFonts w:ascii="Times New Roman" w:hAnsi="Times New Roman" w:cs="Times New Roman"/>
          <w:sz w:val="16"/>
          <w:szCs w:val="16"/>
        </w:rPr>
        <w:t>почтовый индекс места нахождения организации;</w:t>
      </w:r>
      <w:r w:rsidR="00AB22B8">
        <w:rPr>
          <w:rFonts w:ascii="Times New Roman" w:hAnsi="Times New Roman" w:cs="Times New Roman"/>
          <w:sz w:val="16"/>
          <w:szCs w:val="16"/>
        </w:rPr>
        <w:t xml:space="preserve"> </w:t>
      </w:r>
      <w:r w:rsidR="00AB22B8" w:rsidRPr="00AB22B8">
        <w:rPr>
          <w:rFonts w:ascii="Times New Roman" w:hAnsi="Times New Roman" w:cs="Times New Roman"/>
          <w:sz w:val="16"/>
          <w:szCs w:val="16"/>
        </w:rPr>
        <w:t xml:space="preserve">наименование страны (Российская Федерация) и код страны в соответствии с Общероссийским </w:t>
      </w:r>
      <w:hyperlink r:id="rId35" w:history="1">
        <w:r w:rsidR="00AB22B8" w:rsidRPr="00AB22B8">
          <w:rPr>
            <w:rFonts w:ascii="Times New Roman" w:hAnsi="Times New Roman" w:cs="Times New Roman"/>
            <w:color w:val="0000FF"/>
            <w:sz w:val="16"/>
            <w:szCs w:val="16"/>
          </w:rPr>
          <w:t>классификатором</w:t>
        </w:r>
      </w:hyperlink>
      <w:r w:rsidR="00AB22B8" w:rsidRPr="00AB22B8">
        <w:rPr>
          <w:rFonts w:ascii="Times New Roman" w:hAnsi="Times New Roman" w:cs="Times New Roman"/>
          <w:sz w:val="16"/>
          <w:szCs w:val="16"/>
        </w:rPr>
        <w:t xml:space="preserve"> стран мира;</w:t>
      </w:r>
    </w:p>
    <w:p w:rsidR="00A7766E" w:rsidRDefault="00A7766E" w:rsidP="00AB22B8">
      <w:pPr>
        <w:jc w:val="both"/>
        <w:rPr>
          <w:sz w:val="16"/>
          <w:szCs w:val="16"/>
        </w:rPr>
      </w:pPr>
    </w:p>
    <w:p w:rsidR="00A7766E" w:rsidRPr="00AB22B8" w:rsidRDefault="00A7766E" w:rsidP="00AB22B8">
      <w:pPr>
        <w:jc w:val="both"/>
        <w:rPr>
          <w:sz w:val="16"/>
          <w:szCs w:val="16"/>
        </w:rPr>
      </w:pPr>
      <w:r>
        <w:rPr>
          <w:sz w:val="16"/>
          <w:szCs w:val="16"/>
        </w:rPr>
        <w:t>- п. 7 «е»</w:t>
      </w:r>
      <w:r w:rsidR="00AB22B8">
        <w:rPr>
          <w:sz w:val="16"/>
          <w:szCs w:val="16"/>
        </w:rPr>
        <w:t xml:space="preserve"> - </w:t>
      </w:r>
      <w:r w:rsidR="00AB22B8" w:rsidRPr="00AB22B8">
        <w:rPr>
          <w:sz w:val="16"/>
          <w:szCs w:val="16"/>
        </w:rPr>
        <w:t xml:space="preserve">наименование публично-правового образования, к которому относится уполномоченный орган, и код территории публично-правового образования, к которому относится уполномоченный орган, в соответствии с Общероссийским </w:t>
      </w:r>
      <w:hyperlink r:id="rId36" w:history="1">
        <w:r w:rsidR="00AB22B8" w:rsidRPr="00AB22B8">
          <w:rPr>
            <w:color w:val="0000FF"/>
            <w:sz w:val="16"/>
            <w:szCs w:val="16"/>
          </w:rPr>
          <w:t>классификатором</w:t>
        </w:r>
      </w:hyperlink>
      <w:r w:rsidR="00AB22B8" w:rsidRPr="00AB22B8">
        <w:rPr>
          <w:sz w:val="16"/>
          <w:szCs w:val="16"/>
        </w:rPr>
        <w:t xml:space="preserve"> территорий муниципальных образований (для уполномоченного органа);</w:t>
      </w:r>
    </w:p>
    <w:p w:rsidR="00AB22B8" w:rsidRDefault="00AB22B8" w:rsidP="00AB22B8">
      <w:pPr>
        <w:jc w:val="both"/>
        <w:rPr>
          <w:sz w:val="16"/>
          <w:szCs w:val="16"/>
        </w:rPr>
      </w:pPr>
    </w:p>
    <w:p w:rsidR="00A7766E" w:rsidRPr="00AB22B8" w:rsidRDefault="00A7766E" w:rsidP="00AB22B8">
      <w:pPr>
        <w:jc w:val="both"/>
        <w:rPr>
          <w:sz w:val="16"/>
          <w:szCs w:val="16"/>
        </w:rPr>
      </w:pPr>
      <w:r>
        <w:rPr>
          <w:sz w:val="16"/>
          <w:szCs w:val="16"/>
        </w:rPr>
        <w:t>- п. 13 «б»</w:t>
      </w:r>
      <w:r w:rsidR="00AB22B8">
        <w:rPr>
          <w:sz w:val="16"/>
          <w:szCs w:val="16"/>
        </w:rPr>
        <w:t xml:space="preserve"> - </w:t>
      </w:r>
      <w:r w:rsidR="00AB22B8" w:rsidRPr="00AB22B8">
        <w:rPr>
          <w:sz w:val="16"/>
          <w:szCs w:val="16"/>
        </w:rPr>
        <w:t>изменяемые регистрационные сведения об организации и представителях организации</w:t>
      </w:r>
    </w:p>
    <w:p w:rsidR="00A7766E" w:rsidRPr="00A7766E" w:rsidRDefault="00A7766E" w:rsidP="00A7766E">
      <w:pPr>
        <w:jc w:val="both"/>
        <w:rPr>
          <w:sz w:val="16"/>
          <w:szCs w:val="16"/>
        </w:rPr>
      </w:pPr>
    </w:p>
    <w:p w:rsidR="003405D7" w:rsidRPr="003405D7" w:rsidRDefault="003405D7" w:rsidP="003405D7">
      <w:pPr>
        <w:pStyle w:val="a7"/>
        <w:rPr>
          <w:sz w:val="20"/>
          <w:szCs w:val="20"/>
        </w:rPr>
      </w:pPr>
    </w:p>
    <w:p w:rsidR="00094823" w:rsidRDefault="003405D7" w:rsidP="003405D7">
      <w:pPr>
        <w:pStyle w:val="a7"/>
        <w:ind w:left="0"/>
        <w:jc w:val="center"/>
        <w:rPr>
          <w:sz w:val="20"/>
          <w:szCs w:val="20"/>
        </w:rPr>
      </w:pPr>
      <w:r>
        <w:rPr>
          <w:noProof/>
        </w:rPr>
        <w:lastRenderedPageBreak/>
        <mc:AlternateContent>
          <mc:Choice Requires="wps">
            <w:drawing>
              <wp:anchor distT="0" distB="0" distL="114300" distR="114300" simplePos="0" relativeHeight="251655168" behindDoc="0" locked="0" layoutInCell="1" allowOverlap="1" wp14:anchorId="13F6D154" wp14:editId="7EC94932">
                <wp:simplePos x="0" y="0"/>
                <wp:positionH relativeFrom="column">
                  <wp:posOffset>1887855</wp:posOffset>
                </wp:positionH>
                <wp:positionV relativeFrom="paragraph">
                  <wp:posOffset>3232150</wp:posOffset>
                </wp:positionV>
                <wp:extent cx="1162050" cy="600075"/>
                <wp:effectExtent l="0" t="0" r="19050" b="28575"/>
                <wp:wrapNone/>
                <wp:docPr id="22" name="Овал 22"/>
                <wp:cNvGraphicFramePr/>
                <a:graphic xmlns:a="http://schemas.openxmlformats.org/drawingml/2006/main">
                  <a:graphicData uri="http://schemas.microsoft.com/office/word/2010/wordprocessingShape">
                    <wps:wsp>
                      <wps:cNvSpPr/>
                      <wps:spPr>
                        <a:xfrm>
                          <a:off x="0" y="0"/>
                          <a:ext cx="1162050" cy="600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CEC00F7" id="Овал 22" o:spid="_x0000_s1026" style="position:absolute;margin-left:148.65pt;margin-top:254.5pt;width:91.5pt;height:47.2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" filled="f" strokecolor="red" strokeweight="1pt">
                <v:stroke joinstyle="miter"/>
              </v:oval>
            </w:pict>
          </mc:Fallback>
        </mc:AlternateContent>
      </w:r>
      <w:r>
        <w:rPr>
          <w:noProof/>
        </w:rPr>
        <mc:AlternateContent>
          <mc:Choice Requires="wps">
            <w:drawing>
              <wp:anchor distT="0" distB="0" distL="114300" distR="114300" simplePos="0" relativeHeight="251653120" behindDoc="0" locked="0" layoutInCell="1" allowOverlap="1" wp14:anchorId="13F6D154" wp14:editId="7EC94932">
                <wp:simplePos x="0" y="0"/>
                <wp:positionH relativeFrom="column">
                  <wp:posOffset>3049905</wp:posOffset>
                </wp:positionH>
                <wp:positionV relativeFrom="paragraph">
                  <wp:posOffset>3222625</wp:posOffset>
                </wp:positionV>
                <wp:extent cx="1162050" cy="247650"/>
                <wp:effectExtent l="0" t="0" r="19050" b="19050"/>
                <wp:wrapNone/>
                <wp:docPr id="21" name="Овал 21"/>
                <wp:cNvGraphicFramePr/>
                <a:graphic xmlns:a="http://schemas.openxmlformats.org/drawingml/2006/main">
                  <a:graphicData uri="http://schemas.microsoft.com/office/word/2010/wordprocessingShape">
                    <wps:wsp>
                      <wps:cNvSpPr/>
                      <wps:spPr>
                        <a:xfrm>
                          <a:off x="0" y="0"/>
                          <a:ext cx="11620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034940" id="Овал 21" o:spid="_x0000_s1026" style="position:absolute;margin-left:240.15pt;margin-top:253.75pt;width:91.5pt;height:19.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" filled="f" strokecolor="red" strokeweight="1pt">
                <v:stroke joinstyle="miter"/>
              </v:oval>
            </w:pict>
          </mc:Fallback>
        </mc:AlternateContent>
      </w:r>
      <w:r>
        <w:rPr>
          <w:noProof/>
        </w:rPr>
        <w:drawing>
          <wp:inline distT="0" distB="0" distL="0" distR="0" wp14:anchorId="2187F308" wp14:editId="766BD9D4">
            <wp:extent cx="4126343" cy="539115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64175" cy="5440578"/>
                    </a:xfrm>
                    <a:prstGeom prst="rect">
                      <a:avLst/>
                    </a:prstGeom>
                  </pic:spPr>
                </pic:pic>
              </a:graphicData>
            </a:graphic>
          </wp:inline>
        </w:drawing>
      </w:r>
    </w:p>
    <w:p w:rsidR="003405D7" w:rsidRDefault="00A7766E" w:rsidP="00094823">
      <w:pPr>
        <w:pStyle w:val="a7"/>
        <w:rPr>
          <w:sz w:val="20"/>
          <w:szCs w:val="20"/>
        </w:rPr>
      </w:pPr>
      <w:r>
        <w:rPr>
          <w:sz w:val="20"/>
          <w:szCs w:val="20"/>
        </w:rPr>
        <w:t xml:space="preserve">Рис.20 - </w:t>
      </w:r>
      <w:r w:rsidR="00CA5953">
        <w:rPr>
          <w:sz w:val="20"/>
          <w:szCs w:val="20"/>
        </w:rPr>
        <w:t>Заявка на внесение сведений в ФИАС</w:t>
      </w:r>
    </w:p>
    <w:p w:rsidR="003405D7" w:rsidRPr="00AB14C4" w:rsidRDefault="003405D7" w:rsidP="00094823">
      <w:pPr>
        <w:pStyle w:val="a7"/>
        <w:rPr>
          <w:sz w:val="20"/>
          <w:szCs w:val="20"/>
        </w:rPr>
      </w:pPr>
    </w:p>
    <w:p w:rsidR="00A7766E" w:rsidRPr="00A7766E" w:rsidRDefault="00A7766E" w:rsidP="00A7766E">
      <w:pPr>
        <w:tabs>
          <w:tab w:val="left" w:pos="709"/>
          <w:tab w:val="left" w:pos="993"/>
        </w:tabs>
        <w:ind w:left="567"/>
        <w:jc w:val="both"/>
        <w:rPr>
          <w:sz w:val="20"/>
          <w:szCs w:val="20"/>
        </w:rPr>
      </w:pPr>
    </w:p>
    <w:p w:rsidR="00A7766E" w:rsidRPr="00A7766E" w:rsidRDefault="00A7766E" w:rsidP="00A7766E">
      <w:pPr>
        <w:tabs>
          <w:tab w:val="left" w:pos="709"/>
          <w:tab w:val="left" w:pos="993"/>
        </w:tabs>
        <w:ind w:left="567"/>
        <w:jc w:val="both"/>
        <w:rPr>
          <w:sz w:val="20"/>
          <w:szCs w:val="20"/>
        </w:rPr>
      </w:pPr>
    </w:p>
    <w:p w:rsidR="00A7766E" w:rsidRPr="00A7766E" w:rsidRDefault="00A7766E" w:rsidP="00A7766E">
      <w:pPr>
        <w:tabs>
          <w:tab w:val="left" w:pos="709"/>
          <w:tab w:val="left" w:pos="993"/>
        </w:tabs>
        <w:ind w:left="567"/>
        <w:jc w:val="both"/>
        <w:rPr>
          <w:sz w:val="20"/>
          <w:szCs w:val="20"/>
        </w:rPr>
      </w:pPr>
    </w:p>
    <w:p w:rsidR="00A7766E" w:rsidRPr="00A7766E" w:rsidRDefault="00A7766E" w:rsidP="00A7766E">
      <w:pPr>
        <w:tabs>
          <w:tab w:val="left" w:pos="709"/>
          <w:tab w:val="left" w:pos="993"/>
        </w:tabs>
        <w:ind w:left="567"/>
        <w:jc w:val="both"/>
        <w:rPr>
          <w:sz w:val="20"/>
          <w:szCs w:val="20"/>
        </w:rPr>
      </w:pPr>
    </w:p>
    <w:p w:rsidR="00094823" w:rsidRPr="00A7766E" w:rsidRDefault="00A7766E" w:rsidP="00A7766E">
      <w:pPr>
        <w:tabs>
          <w:tab w:val="left" w:pos="709"/>
          <w:tab w:val="left" w:pos="993"/>
        </w:tabs>
        <w:ind w:firstLine="567"/>
        <w:jc w:val="both"/>
        <w:rPr>
          <w:sz w:val="20"/>
          <w:szCs w:val="20"/>
        </w:rPr>
      </w:pPr>
      <w:r>
        <w:rPr>
          <w:sz w:val="20"/>
          <w:szCs w:val="20"/>
        </w:rPr>
        <w:lastRenderedPageBreak/>
        <w:t xml:space="preserve">5.5 </w:t>
      </w:r>
      <w:r w:rsidR="00094823" w:rsidRPr="00A7766E">
        <w:rPr>
          <w:sz w:val="20"/>
          <w:szCs w:val="20"/>
        </w:rPr>
        <w:t>Отсутствует документ, подтверждающий полномочия лица организации, подписавшего заявку. Нарушение пунктов 7 «з» и 10 Порядка, утвержденного Приказом Минфина России от 31.12.2015 N 225н.</w:t>
      </w:r>
    </w:p>
    <w:p w:rsidR="00C775FD" w:rsidRPr="00AB14C4" w:rsidRDefault="00C775FD" w:rsidP="00B74919">
      <w:pPr>
        <w:pStyle w:val="ConsPlusNormal"/>
        <w:ind w:firstLine="567"/>
        <w:jc w:val="both"/>
        <w:rPr>
          <w:rFonts w:ascii="Times New Roman" w:hAnsi="Times New Roman" w:cs="Times New Roman"/>
          <w:sz w:val="20"/>
        </w:rPr>
      </w:pPr>
    </w:p>
    <w:p w:rsidR="00C775FD" w:rsidRPr="00AB14C4" w:rsidRDefault="00C775FD" w:rsidP="00B74919">
      <w:pPr>
        <w:pStyle w:val="ConsPlusNormal"/>
        <w:ind w:firstLine="567"/>
        <w:jc w:val="both"/>
        <w:rPr>
          <w:rFonts w:ascii="Times New Roman" w:hAnsi="Times New Roman" w:cs="Times New Roman"/>
          <w:i/>
          <w:sz w:val="20"/>
        </w:rPr>
      </w:pPr>
      <w:r w:rsidRPr="00AB14C4">
        <w:rPr>
          <w:rFonts w:ascii="Times New Roman" w:hAnsi="Times New Roman" w:cs="Times New Roman"/>
          <w:i/>
          <w:sz w:val="20"/>
        </w:rPr>
        <w:t>К заявке на внесение изменений регистрационных сведений отсутствует распорядительный документ организации на Главу, подтверждающий полномочия руководства МО СП</w:t>
      </w:r>
      <w:r w:rsidR="00BB2AFC" w:rsidRPr="00AB14C4">
        <w:rPr>
          <w:rFonts w:ascii="Times New Roman" w:hAnsi="Times New Roman" w:cs="Times New Roman"/>
          <w:i/>
          <w:sz w:val="20"/>
        </w:rPr>
        <w:t xml:space="preserve"> </w:t>
      </w:r>
      <w:r w:rsidR="00BB2AFC" w:rsidRPr="00AB14C4">
        <w:rPr>
          <w:rFonts w:ascii="Times New Roman" w:hAnsi="Times New Roman" w:cs="Times New Roman"/>
          <w:i/>
          <w:color w:val="000000" w:themeColor="text1"/>
          <w:sz w:val="20"/>
        </w:rPr>
        <w:t>(Распоряжение либо Решение о назначении главы)</w:t>
      </w:r>
      <w:r w:rsidRPr="00AB14C4">
        <w:rPr>
          <w:rFonts w:ascii="Times New Roman" w:hAnsi="Times New Roman" w:cs="Times New Roman"/>
          <w:i/>
          <w:sz w:val="20"/>
        </w:rPr>
        <w:t>.</w:t>
      </w:r>
    </w:p>
    <w:p w:rsidR="00C775FD" w:rsidRPr="00AB14C4" w:rsidRDefault="00C775FD" w:rsidP="00B74919">
      <w:pPr>
        <w:tabs>
          <w:tab w:val="left" w:pos="709"/>
          <w:tab w:val="left" w:pos="993"/>
        </w:tabs>
        <w:ind w:left="709" w:firstLine="567"/>
        <w:jc w:val="both"/>
        <w:rPr>
          <w:i/>
          <w:sz w:val="20"/>
          <w:szCs w:val="20"/>
        </w:rPr>
      </w:pPr>
    </w:p>
    <w:p w:rsidR="00094823" w:rsidRPr="00A7766E" w:rsidRDefault="00A7766E" w:rsidP="00A7766E">
      <w:pPr>
        <w:tabs>
          <w:tab w:val="left" w:pos="709"/>
          <w:tab w:val="left" w:pos="993"/>
        </w:tabs>
        <w:ind w:firstLine="567"/>
        <w:jc w:val="both"/>
        <w:rPr>
          <w:sz w:val="20"/>
          <w:szCs w:val="20"/>
        </w:rPr>
      </w:pPr>
      <w:r>
        <w:rPr>
          <w:sz w:val="20"/>
          <w:szCs w:val="20"/>
        </w:rPr>
        <w:t xml:space="preserve">5.6 </w:t>
      </w:r>
      <w:r w:rsidR="00094823" w:rsidRPr="00A7766E">
        <w:rPr>
          <w:sz w:val="20"/>
          <w:szCs w:val="20"/>
        </w:rPr>
        <w:t>Отсутствует распорядительный документ организации, устанавливающий полномочия работников организации в системе. Нарушение пунктов 8 и 12 Порядка, утвержденного Приказом Минфина России от 31.12.2015 N 225н.</w:t>
      </w:r>
    </w:p>
    <w:p w:rsidR="00C775FD" w:rsidRPr="00AB14C4" w:rsidRDefault="00C775FD" w:rsidP="00B74919">
      <w:pPr>
        <w:pStyle w:val="ConsPlusNormal"/>
        <w:ind w:firstLine="567"/>
        <w:jc w:val="both"/>
        <w:rPr>
          <w:rFonts w:ascii="Times New Roman" w:hAnsi="Times New Roman" w:cs="Times New Roman"/>
          <w:sz w:val="20"/>
        </w:rPr>
      </w:pPr>
    </w:p>
    <w:p w:rsidR="00C775FD" w:rsidRPr="00AB14C4" w:rsidRDefault="00C775FD" w:rsidP="00B74919">
      <w:pPr>
        <w:pStyle w:val="ConsPlusNormal"/>
        <w:ind w:firstLine="567"/>
        <w:jc w:val="both"/>
        <w:rPr>
          <w:rFonts w:ascii="Times New Roman" w:hAnsi="Times New Roman" w:cs="Times New Roman"/>
          <w:i/>
          <w:sz w:val="20"/>
        </w:rPr>
      </w:pPr>
      <w:r w:rsidRPr="00AB14C4">
        <w:rPr>
          <w:rFonts w:ascii="Times New Roman" w:hAnsi="Times New Roman" w:cs="Times New Roman"/>
          <w:i/>
          <w:sz w:val="20"/>
        </w:rPr>
        <w:t>К заявке на внесение изменений регистрационных сведений отсутствует распорядительный документ организации, устанавливающий полномочия работников организации в системе (распорядительный документ на представителя организации</w:t>
      </w:r>
      <w:r w:rsidR="00924F71" w:rsidRPr="00AB14C4">
        <w:rPr>
          <w:rFonts w:ascii="Times New Roman" w:hAnsi="Times New Roman" w:cs="Times New Roman"/>
          <w:i/>
          <w:sz w:val="20"/>
        </w:rPr>
        <w:t xml:space="preserve"> (Приказ</w:t>
      </w:r>
      <w:r w:rsidR="00BB2AFC" w:rsidRPr="00AB14C4">
        <w:rPr>
          <w:rFonts w:ascii="Times New Roman" w:hAnsi="Times New Roman" w:cs="Times New Roman"/>
          <w:i/>
          <w:sz w:val="20"/>
        </w:rPr>
        <w:t xml:space="preserve"> либо</w:t>
      </w:r>
      <w:r w:rsidR="00924F71" w:rsidRPr="00AB14C4">
        <w:rPr>
          <w:rFonts w:ascii="Times New Roman" w:hAnsi="Times New Roman" w:cs="Times New Roman"/>
          <w:i/>
          <w:sz w:val="20"/>
        </w:rPr>
        <w:t xml:space="preserve"> Распоряжение)</w:t>
      </w:r>
      <w:r w:rsidRPr="00AB14C4">
        <w:rPr>
          <w:rFonts w:ascii="Times New Roman" w:hAnsi="Times New Roman" w:cs="Times New Roman"/>
          <w:i/>
          <w:sz w:val="20"/>
        </w:rPr>
        <w:t>, который имеет полномочия по присвоению и изменению адресов объектов адресации органами местного самоуправления внутригородских муниципальных образований).</w:t>
      </w:r>
    </w:p>
    <w:p w:rsidR="00C775FD" w:rsidRPr="00AB14C4" w:rsidRDefault="00C775FD" w:rsidP="00B74919">
      <w:pPr>
        <w:tabs>
          <w:tab w:val="left" w:pos="709"/>
          <w:tab w:val="left" w:pos="993"/>
        </w:tabs>
        <w:ind w:firstLine="567"/>
        <w:jc w:val="both"/>
        <w:rPr>
          <w:sz w:val="20"/>
          <w:szCs w:val="20"/>
        </w:rPr>
      </w:pPr>
    </w:p>
    <w:p w:rsidR="00094823" w:rsidRPr="00CA5953" w:rsidRDefault="00CA5953" w:rsidP="00CA5953">
      <w:pPr>
        <w:tabs>
          <w:tab w:val="left" w:pos="709"/>
          <w:tab w:val="left" w:pos="993"/>
        </w:tabs>
        <w:ind w:firstLine="567"/>
        <w:jc w:val="both"/>
        <w:rPr>
          <w:sz w:val="20"/>
          <w:szCs w:val="20"/>
        </w:rPr>
      </w:pPr>
      <w:r>
        <w:rPr>
          <w:sz w:val="20"/>
          <w:szCs w:val="20"/>
        </w:rPr>
        <w:t xml:space="preserve">5.7 </w:t>
      </w:r>
      <w:r w:rsidR="00094823" w:rsidRPr="00CA5953">
        <w:rPr>
          <w:sz w:val="20"/>
          <w:szCs w:val="20"/>
        </w:rPr>
        <w:t>Отсутствует законодательный акт об осуществлении полномочий по присвоению адресов объектов адресации местного самоуправления муниципальных образований (выписка из Устава).</w:t>
      </w:r>
    </w:p>
    <w:p w:rsidR="00C775FD" w:rsidRPr="00AB14C4" w:rsidRDefault="00C775FD" w:rsidP="00B74919">
      <w:pPr>
        <w:pStyle w:val="ConsPlusNormal"/>
        <w:ind w:firstLine="567"/>
        <w:jc w:val="both"/>
        <w:rPr>
          <w:rFonts w:ascii="Times New Roman" w:hAnsi="Times New Roman" w:cs="Times New Roman"/>
          <w:sz w:val="20"/>
        </w:rPr>
      </w:pPr>
    </w:p>
    <w:p w:rsidR="00C775FD" w:rsidRPr="00AB14C4" w:rsidRDefault="00C775FD" w:rsidP="00B74919">
      <w:pPr>
        <w:ind w:firstLine="567"/>
        <w:jc w:val="both"/>
        <w:rPr>
          <w:i/>
          <w:color w:val="000000" w:themeColor="text1"/>
          <w:sz w:val="20"/>
          <w:szCs w:val="20"/>
        </w:rPr>
      </w:pPr>
      <w:r w:rsidRPr="00AB14C4">
        <w:rPr>
          <w:i/>
          <w:sz w:val="20"/>
          <w:szCs w:val="20"/>
        </w:rPr>
        <w:t>К заявке на внесение изменений регистрационных сведений отсутствует законодательный(ые) акт(ы) города федерального значения об осуществлении полномочий по присвоению адресов объектов адресации органами местного самоуправления внутригородских муниципальных образований (для органов местного самоуправления внутригородских муниципальных образований).</w:t>
      </w:r>
      <w:r w:rsidR="00F22EA8" w:rsidRPr="00AB14C4">
        <w:rPr>
          <w:i/>
          <w:sz w:val="20"/>
          <w:szCs w:val="20"/>
        </w:rPr>
        <w:t xml:space="preserve"> Данный документ должен быть представлен в виде выписки из Устава</w:t>
      </w:r>
      <w:r w:rsidR="00032732" w:rsidRPr="00AB14C4">
        <w:rPr>
          <w:i/>
          <w:sz w:val="20"/>
          <w:szCs w:val="20"/>
        </w:rPr>
        <w:t xml:space="preserve"> </w:t>
      </w:r>
      <w:r w:rsidR="00032732" w:rsidRPr="00AB14C4">
        <w:rPr>
          <w:i/>
          <w:color w:val="000000" w:themeColor="text1"/>
          <w:sz w:val="20"/>
          <w:szCs w:val="20"/>
        </w:rPr>
        <w:t>Муниципального образования (в уставе должны быть обязательно прописаны вопросы присвоени</w:t>
      </w:r>
      <w:r w:rsidR="0006047F">
        <w:rPr>
          <w:i/>
          <w:color w:val="000000" w:themeColor="text1"/>
          <w:sz w:val="20"/>
          <w:szCs w:val="20"/>
        </w:rPr>
        <w:t>я</w:t>
      </w:r>
      <w:r w:rsidR="00032732" w:rsidRPr="00AB14C4">
        <w:rPr>
          <w:i/>
          <w:color w:val="000000" w:themeColor="text1"/>
          <w:sz w:val="20"/>
          <w:szCs w:val="20"/>
        </w:rPr>
        <w:t xml:space="preserve"> адресов объектам адресации, изменени</w:t>
      </w:r>
      <w:r w:rsidR="0006047F">
        <w:rPr>
          <w:i/>
          <w:color w:val="000000" w:themeColor="text1"/>
          <w:sz w:val="20"/>
          <w:szCs w:val="20"/>
        </w:rPr>
        <w:t>я</w:t>
      </w:r>
      <w:r w:rsidR="00032732" w:rsidRPr="00AB14C4">
        <w:rPr>
          <w:i/>
          <w:color w:val="000000" w:themeColor="text1"/>
          <w:sz w:val="20"/>
          <w:szCs w:val="20"/>
        </w:rPr>
        <w:t>, аннулировани</w:t>
      </w:r>
      <w:r w:rsidR="0006047F">
        <w:rPr>
          <w:i/>
          <w:color w:val="000000" w:themeColor="text1"/>
          <w:sz w:val="20"/>
          <w:szCs w:val="20"/>
        </w:rPr>
        <w:t>я</w:t>
      </w:r>
      <w:r w:rsidR="00032732" w:rsidRPr="00AB14C4">
        <w:rPr>
          <w:i/>
          <w:color w:val="000000" w:themeColor="text1"/>
          <w:sz w:val="20"/>
          <w:szCs w:val="20"/>
        </w:rPr>
        <w:t>, присвоени</w:t>
      </w:r>
      <w:r w:rsidR="0006047F">
        <w:rPr>
          <w:i/>
          <w:color w:val="000000" w:themeColor="text1"/>
          <w:sz w:val="20"/>
          <w:szCs w:val="20"/>
        </w:rPr>
        <w:t>я</w:t>
      </w:r>
      <w:r w:rsidR="00032732" w:rsidRPr="00AB14C4">
        <w:rPr>
          <w:i/>
          <w:color w:val="000000" w:themeColor="text1"/>
          <w:sz w:val="20"/>
          <w:szCs w:val="20"/>
        </w:rPr>
        <w:t xml:space="preserve"> наименований элементам улично-дорожной сети, размещение информации в государственном адресном реестре).</w:t>
      </w:r>
    </w:p>
    <w:p w:rsidR="00032732" w:rsidRPr="00AB14C4" w:rsidRDefault="00032732" w:rsidP="00032732">
      <w:pPr>
        <w:ind w:firstLine="709"/>
        <w:jc w:val="both"/>
        <w:rPr>
          <w:i/>
          <w:color w:val="000000" w:themeColor="text1"/>
          <w:sz w:val="20"/>
          <w:szCs w:val="20"/>
        </w:rPr>
      </w:pPr>
      <w:r w:rsidRPr="00AB14C4">
        <w:rPr>
          <w:noProof/>
          <w:sz w:val="20"/>
          <w:szCs w:val="20"/>
        </w:rPr>
        <w:lastRenderedPageBreak/>
        <w:drawing>
          <wp:inline distT="0" distB="0" distL="0" distR="0" wp14:anchorId="2B0E8A3C" wp14:editId="5325F1BB">
            <wp:extent cx="4029087" cy="53340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40249" cy="5348777"/>
                    </a:xfrm>
                    <a:prstGeom prst="rect">
                      <a:avLst/>
                    </a:prstGeom>
                  </pic:spPr>
                </pic:pic>
              </a:graphicData>
            </a:graphic>
          </wp:inline>
        </w:drawing>
      </w:r>
    </w:p>
    <w:p w:rsidR="00032732" w:rsidRPr="00AB14C4" w:rsidRDefault="00032732" w:rsidP="00032732">
      <w:pPr>
        <w:jc w:val="both"/>
        <w:rPr>
          <w:i/>
          <w:sz w:val="20"/>
          <w:szCs w:val="20"/>
        </w:rPr>
      </w:pPr>
    </w:p>
    <w:p w:rsidR="00F22EA8" w:rsidRPr="00AB14C4" w:rsidRDefault="00F22EA8" w:rsidP="00C775FD">
      <w:pPr>
        <w:pStyle w:val="ConsPlusNormal"/>
        <w:ind w:firstLine="709"/>
        <w:jc w:val="both"/>
        <w:rPr>
          <w:rFonts w:ascii="Times New Roman" w:hAnsi="Times New Roman" w:cs="Times New Roman"/>
          <w:i/>
          <w:sz w:val="20"/>
        </w:rPr>
      </w:pPr>
    </w:p>
    <w:p w:rsidR="00094823" w:rsidRPr="00AB14C4" w:rsidRDefault="00094823" w:rsidP="00094823">
      <w:pPr>
        <w:tabs>
          <w:tab w:val="left" w:pos="426"/>
          <w:tab w:val="left" w:pos="993"/>
        </w:tabs>
        <w:ind w:firstLine="709"/>
        <w:jc w:val="both"/>
        <w:rPr>
          <w:i/>
          <w:sz w:val="20"/>
          <w:szCs w:val="20"/>
        </w:rPr>
      </w:pPr>
    </w:p>
    <w:p w:rsidR="00C775FD" w:rsidRPr="00AB14C4" w:rsidRDefault="00C775FD" w:rsidP="00B74919">
      <w:pPr>
        <w:pStyle w:val="ConsPlusNormal"/>
        <w:ind w:firstLine="567"/>
        <w:jc w:val="both"/>
        <w:rPr>
          <w:rFonts w:ascii="Times New Roman" w:hAnsi="Times New Roman" w:cs="Times New Roman"/>
          <w:sz w:val="20"/>
        </w:rPr>
      </w:pPr>
      <w:r w:rsidRPr="00AB14C4">
        <w:rPr>
          <w:rFonts w:ascii="Times New Roman" w:hAnsi="Times New Roman" w:cs="Times New Roman"/>
          <w:sz w:val="20"/>
        </w:rPr>
        <w:t>Документы формируются в виде электронного образа бумажного документа, созданного посредством его сканирования</w:t>
      </w:r>
      <w:r w:rsidR="00AB22B8">
        <w:rPr>
          <w:rFonts w:ascii="Times New Roman" w:hAnsi="Times New Roman" w:cs="Times New Roman"/>
          <w:sz w:val="20"/>
        </w:rPr>
        <w:t>.</w:t>
      </w:r>
    </w:p>
    <w:p w:rsidR="00C775FD" w:rsidRPr="00AB14C4" w:rsidRDefault="00C775FD" w:rsidP="00B74919">
      <w:pPr>
        <w:tabs>
          <w:tab w:val="left" w:pos="426"/>
          <w:tab w:val="left" w:pos="993"/>
        </w:tabs>
        <w:ind w:firstLine="567"/>
        <w:jc w:val="both"/>
        <w:rPr>
          <w:i/>
          <w:sz w:val="20"/>
          <w:szCs w:val="20"/>
        </w:rPr>
      </w:pPr>
    </w:p>
    <w:p w:rsidR="00C775FD" w:rsidRPr="00AB14C4" w:rsidRDefault="00C775FD" w:rsidP="00B74919">
      <w:pPr>
        <w:tabs>
          <w:tab w:val="left" w:pos="426"/>
          <w:tab w:val="left" w:pos="993"/>
        </w:tabs>
        <w:ind w:firstLine="567"/>
        <w:jc w:val="both"/>
        <w:rPr>
          <w:i/>
          <w:sz w:val="20"/>
          <w:szCs w:val="20"/>
        </w:rPr>
      </w:pPr>
    </w:p>
    <w:p w:rsidR="00094823" w:rsidRDefault="00094823" w:rsidP="00B74919">
      <w:pPr>
        <w:tabs>
          <w:tab w:val="left" w:pos="426"/>
          <w:tab w:val="left" w:pos="993"/>
        </w:tabs>
        <w:ind w:firstLine="567"/>
        <w:jc w:val="both"/>
        <w:rPr>
          <w:i/>
          <w:sz w:val="20"/>
          <w:szCs w:val="20"/>
        </w:rPr>
      </w:pPr>
      <w:r w:rsidRPr="00AB14C4">
        <w:rPr>
          <w:i/>
          <w:sz w:val="20"/>
          <w:szCs w:val="20"/>
        </w:rPr>
        <w:lastRenderedPageBreak/>
        <w:t>Для минимизации ошибок при оформлении заявки на внесение изменений необходимо соблюдать требования, описанные в Приказе Минфина России от 31.12.2015   N 225н.</w:t>
      </w:r>
    </w:p>
    <w:p w:rsidR="00043124" w:rsidRDefault="00043124" w:rsidP="00B74919">
      <w:pPr>
        <w:tabs>
          <w:tab w:val="left" w:pos="426"/>
          <w:tab w:val="left" w:pos="993"/>
        </w:tabs>
        <w:ind w:firstLine="567"/>
        <w:jc w:val="both"/>
        <w:rPr>
          <w:i/>
          <w:sz w:val="20"/>
          <w:szCs w:val="20"/>
        </w:rPr>
      </w:pPr>
    </w:p>
    <w:p w:rsidR="00043124" w:rsidRDefault="00043124" w:rsidP="00B74919">
      <w:pPr>
        <w:tabs>
          <w:tab w:val="left" w:pos="426"/>
          <w:tab w:val="left" w:pos="993"/>
        </w:tabs>
        <w:ind w:firstLine="567"/>
        <w:jc w:val="both"/>
        <w:rPr>
          <w:i/>
          <w:sz w:val="20"/>
          <w:szCs w:val="20"/>
        </w:rPr>
      </w:pPr>
    </w:p>
    <w:p w:rsidR="00043124" w:rsidRPr="00C57522" w:rsidRDefault="00C57522" w:rsidP="00C57522">
      <w:pPr>
        <w:tabs>
          <w:tab w:val="left" w:pos="426"/>
          <w:tab w:val="left" w:pos="993"/>
        </w:tabs>
        <w:ind w:left="426"/>
        <w:rPr>
          <w:b/>
        </w:rPr>
      </w:pPr>
      <w:r>
        <w:rPr>
          <w:b/>
        </w:rPr>
        <w:t xml:space="preserve">Раздел </w:t>
      </w:r>
      <w:r w:rsidR="00043124" w:rsidRPr="00C57522">
        <w:rPr>
          <w:b/>
          <w:lang w:val="en-US"/>
        </w:rPr>
        <w:t>II</w:t>
      </w:r>
      <w:r w:rsidR="00043124" w:rsidRPr="00C57522">
        <w:rPr>
          <w:b/>
        </w:rPr>
        <w:t>. Заявки на присвоение/изменение/аннулирование адресных сведений</w:t>
      </w:r>
    </w:p>
    <w:p w:rsidR="00043124" w:rsidRPr="00043124" w:rsidRDefault="00043124" w:rsidP="00C57522">
      <w:pPr>
        <w:tabs>
          <w:tab w:val="left" w:pos="426"/>
          <w:tab w:val="left" w:pos="993"/>
        </w:tabs>
        <w:ind w:left="426"/>
        <w:rPr>
          <w:sz w:val="28"/>
          <w:szCs w:val="28"/>
        </w:rPr>
      </w:pPr>
    </w:p>
    <w:p w:rsidR="00043124" w:rsidRPr="006C1CEC" w:rsidRDefault="00043124" w:rsidP="00043124">
      <w:pPr>
        <w:tabs>
          <w:tab w:val="left" w:pos="426"/>
          <w:tab w:val="left" w:pos="993"/>
        </w:tabs>
        <w:ind w:firstLine="567"/>
        <w:jc w:val="both"/>
        <w:rPr>
          <w:i/>
          <w:sz w:val="20"/>
          <w:szCs w:val="20"/>
        </w:rPr>
      </w:pPr>
      <w:r w:rsidRPr="006C1CEC">
        <w:rPr>
          <w:sz w:val="20"/>
          <w:szCs w:val="20"/>
        </w:rPr>
        <w:t>Основные причины отклонений заявок:</w:t>
      </w:r>
    </w:p>
    <w:p w:rsidR="00043124" w:rsidRPr="006C1CEC" w:rsidRDefault="00043124" w:rsidP="00043124">
      <w:pPr>
        <w:ind w:firstLine="567"/>
        <w:jc w:val="both"/>
        <w:rPr>
          <w:sz w:val="20"/>
          <w:szCs w:val="20"/>
        </w:rPr>
      </w:pPr>
      <w:r w:rsidRPr="006C1CEC">
        <w:rPr>
          <w:b/>
          <w:sz w:val="20"/>
          <w:szCs w:val="20"/>
        </w:rPr>
        <w:t>1. Неверно заполнены реквизиты нормативного документа.</w:t>
      </w:r>
      <w:r w:rsidRPr="006C1CEC">
        <w:rPr>
          <w:sz w:val="20"/>
          <w:szCs w:val="20"/>
        </w:rPr>
        <w:t xml:space="preserve"> </w:t>
      </w:r>
    </w:p>
    <w:p w:rsidR="00043124" w:rsidRPr="006C1CEC" w:rsidRDefault="00043124" w:rsidP="00043124">
      <w:pPr>
        <w:ind w:firstLine="567"/>
        <w:jc w:val="both"/>
        <w:rPr>
          <w:sz w:val="20"/>
          <w:szCs w:val="20"/>
        </w:rPr>
      </w:pPr>
    </w:p>
    <w:p w:rsidR="00043124" w:rsidRPr="006C1CEC" w:rsidRDefault="00043124" w:rsidP="00043124">
      <w:pPr>
        <w:ind w:firstLine="567"/>
        <w:jc w:val="both"/>
        <w:rPr>
          <w:sz w:val="20"/>
          <w:szCs w:val="20"/>
        </w:rPr>
      </w:pPr>
      <w:r w:rsidRPr="006C1CEC">
        <w:rPr>
          <w:noProof/>
          <w:sz w:val="20"/>
          <w:szCs w:val="20"/>
        </w:rPr>
        <w:drawing>
          <wp:inline distT="0" distB="0" distL="0" distR="0" wp14:anchorId="1454D868" wp14:editId="15FEBA97">
            <wp:extent cx="4268470" cy="361188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71638" cy="3614561"/>
                    </a:xfrm>
                    <a:prstGeom prst="rect">
                      <a:avLst/>
                    </a:prstGeom>
                    <a:noFill/>
                    <a:ln>
                      <a:noFill/>
                    </a:ln>
                  </pic:spPr>
                </pic:pic>
              </a:graphicData>
            </a:graphic>
          </wp:inline>
        </w:drawing>
      </w:r>
    </w:p>
    <w:p w:rsidR="00043124" w:rsidRPr="006C1CEC" w:rsidRDefault="00043124" w:rsidP="00043124">
      <w:pPr>
        <w:ind w:firstLine="567"/>
        <w:jc w:val="both"/>
        <w:rPr>
          <w:sz w:val="20"/>
          <w:szCs w:val="20"/>
        </w:rPr>
      </w:pPr>
    </w:p>
    <w:p w:rsidR="00043124" w:rsidRPr="006C1CEC" w:rsidRDefault="00043124" w:rsidP="00043124">
      <w:pPr>
        <w:ind w:firstLine="567"/>
        <w:jc w:val="both"/>
        <w:rPr>
          <w:sz w:val="20"/>
          <w:szCs w:val="20"/>
        </w:rPr>
      </w:pPr>
      <w:r w:rsidRPr="006C1CEC">
        <w:rPr>
          <w:sz w:val="20"/>
          <w:szCs w:val="20"/>
        </w:rPr>
        <w:t xml:space="preserve">При составлении заявки заполняются данные о прикрепляемом скан-образе нормативного документа.  </w:t>
      </w:r>
    </w:p>
    <w:p w:rsidR="00043124" w:rsidRPr="006C1CEC" w:rsidRDefault="00043124" w:rsidP="00043124">
      <w:pPr>
        <w:ind w:firstLine="567"/>
        <w:jc w:val="both"/>
        <w:rPr>
          <w:sz w:val="20"/>
          <w:szCs w:val="20"/>
        </w:rPr>
      </w:pPr>
      <w:r w:rsidRPr="006C1CEC">
        <w:rPr>
          <w:sz w:val="20"/>
          <w:szCs w:val="20"/>
        </w:rPr>
        <w:t>Заходим в пункт меню «ФИАС» В режиме поиска выбираем необходимый родительский объект, выбираем действие «добавить дом» , добавить новый документ</w:t>
      </w:r>
    </w:p>
    <w:p w:rsidR="00043124" w:rsidRPr="006C1CEC" w:rsidRDefault="00043124" w:rsidP="00043124">
      <w:pPr>
        <w:ind w:firstLine="567"/>
        <w:jc w:val="both"/>
        <w:rPr>
          <w:sz w:val="20"/>
          <w:szCs w:val="20"/>
        </w:rPr>
      </w:pPr>
      <w:r w:rsidRPr="006C1CEC">
        <w:rPr>
          <w:sz w:val="20"/>
          <w:szCs w:val="20"/>
        </w:rPr>
        <w:t>Поле «вид» выбирается соответствующий вид НПА</w:t>
      </w:r>
    </w:p>
    <w:p w:rsidR="00043124" w:rsidRPr="006C1CEC" w:rsidRDefault="00043124" w:rsidP="00043124">
      <w:pPr>
        <w:ind w:firstLine="567"/>
        <w:jc w:val="both"/>
        <w:rPr>
          <w:sz w:val="20"/>
          <w:szCs w:val="20"/>
        </w:rPr>
      </w:pPr>
      <w:r w:rsidRPr="006C1CEC">
        <w:rPr>
          <w:sz w:val="20"/>
          <w:szCs w:val="20"/>
        </w:rPr>
        <w:lastRenderedPageBreak/>
        <w:t>Поле «номер» -номер НПА</w:t>
      </w:r>
    </w:p>
    <w:p w:rsidR="00043124" w:rsidRPr="006C1CEC" w:rsidRDefault="00043124" w:rsidP="00043124">
      <w:pPr>
        <w:ind w:firstLine="567"/>
        <w:jc w:val="both"/>
        <w:rPr>
          <w:sz w:val="20"/>
          <w:szCs w:val="20"/>
        </w:rPr>
      </w:pPr>
      <w:r w:rsidRPr="006C1CEC">
        <w:rPr>
          <w:sz w:val="20"/>
          <w:szCs w:val="20"/>
        </w:rPr>
        <w:t>Поле «наименование органа, принявшего акт»-должно быть как в шапке НПА, т.е. Администрация муниципального образования сельское поселение «Нижнеубукунское» Селенгинского района Республики Бурятия. В фирменном бланке наименование органа МСУ пишется в соответствии с уставом.</w:t>
      </w:r>
    </w:p>
    <w:p w:rsidR="00043124" w:rsidRPr="006C1CEC" w:rsidRDefault="00043124" w:rsidP="00043124">
      <w:pPr>
        <w:ind w:firstLine="567"/>
        <w:jc w:val="both"/>
        <w:rPr>
          <w:sz w:val="20"/>
          <w:szCs w:val="20"/>
        </w:rPr>
      </w:pPr>
      <w:r w:rsidRPr="006C1CEC">
        <w:rPr>
          <w:sz w:val="20"/>
          <w:szCs w:val="20"/>
        </w:rPr>
        <w:t>Поле «дата принятия» должно соответствовать дате принятия нормативного документа</w:t>
      </w:r>
    </w:p>
    <w:p w:rsidR="00043124" w:rsidRPr="006C1CEC" w:rsidRDefault="00043124" w:rsidP="00043124">
      <w:pPr>
        <w:ind w:firstLine="567"/>
        <w:jc w:val="both"/>
        <w:rPr>
          <w:sz w:val="20"/>
          <w:szCs w:val="20"/>
        </w:rPr>
      </w:pPr>
      <w:r w:rsidRPr="006C1CEC">
        <w:rPr>
          <w:sz w:val="20"/>
          <w:szCs w:val="20"/>
        </w:rPr>
        <w:t xml:space="preserve">Поле «дата вступления в силу» </w:t>
      </w:r>
    </w:p>
    <w:p w:rsidR="00043124" w:rsidRPr="006C1CEC" w:rsidRDefault="00043124" w:rsidP="00043124">
      <w:pPr>
        <w:ind w:firstLine="567"/>
        <w:jc w:val="both"/>
        <w:rPr>
          <w:sz w:val="20"/>
          <w:szCs w:val="20"/>
        </w:rPr>
      </w:pPr>
      <w:r w:rsidRPr="006C1CEC">
        <w:rPr>
          <w:sz w:val="20"/>
          <w:szCs w:val="20"/>
        </w:rPr>
        <w:t>Поле «наименование нормативно-правового акта» должно соответствовать заголовку НПА</w:t>
      </w:r>
    </w:p>
    <w:p w:rsidR="00043124" w:rsidRPr="006C1CEC" w:rsidRDefault="00043124" w:rsidP="00043124">
      <w:pPr>
        <w:ind w:firstLine="567"/>
        <w:jc w:val="both"/>
        <w:rPr>
          <w:sz w:val="20"/>
          <w:szCs w:val="20"/>
        </w:rPr>
      </w:pPr>
      <w:r w:rsidRPr="006C1CEC">
        <w:rPr>
          <w:sz w:val="20"/>
          <w:szCs w:val="20"/>
        </w:rPr>
        <w:t>Поле «тип документа» выбирается «нормативный документ» Напоминаем, что технический документ выбирается в случае, если составляется заявка на изменение ОКАТО, ОКТМО, почтовых индексов. Во всех остальных случаях выбирается нормативный документ.</w:t>
      </w:r>
    </w:p>
    <w:p w:rsidR="00043124" w:rsidRPr="006C1CEC" w:rsidRDefault="00043124" w:rsidP="00043124">
      <w:pPr>
        <w:ind w:firstLine="567"/>
        <w:jc w:val="both"/>
        <w:rPr>
          <w:sz w:val="20"/>
          <w:szCs w:val="20"/>
        </w:rPr>
      </w:pPr>
      <w:r w:rsidRPr="006C1CEC">
        <w:rPr>
          <w:sz w:val="20"/>
          <w:szCs w:val="20"/>
        </w:rPr>
        <w:t>Файл документа имеет допустимый тип прикрепляемого файла pdf, .tif, .tiff, .docx, .doc, .jpg, .jpeg и не должен превышать 4 МБ.</w:t>
      </w:r>
    </w:p>
    <w:p w:rsidR="00043124" w:rsidRPr="006C1CEC" w:rsidRDefault="00043124" w:rsidP="00043124">
      <w:pPr>
        <w:ind w:firstLine="567"/>
        <w:jc w:val="both"/>
        <w:rPr>
          <w:sz w:val="20"/>
          <w:szCs w:val="20"/>
        </w:rPr>
      </w:pPr>
      <w:r w:rsidRPr="006C1CEC">
        <w:rPr>
          <w:sz w:val="20"/>
          <w:szCs w:val="20"/>
        </w:rPr>
        <w:t xml:space="preserve"> В данном примере не заполнен реквизит «Наименование нормативно-правового акта», поле должно соответствовать заголовку НПА, т.е. должно быть </w:t>
      </w:r>
      <w:r w:rsidRPr="006C1CEC">
        <w:rPr>
          <w:i/>
          <w:sz w:val="20"/>
          <w:szCs w:val="20"/>
        </w:rPr>
        <w:t>О присвоении наименования местностям, расположенным на территории МО СП «Нижнеубукунское»</w:t>
      </w:r>
      <w:r w:rsidRPr="006C1CEC">
        <w:rPr>
          <w:sz w:val="20"/>
          <w:szCs w:val="20"/>
        </w:rPr>
        <w:t>.</w:t>
      </w:r>
    </w:p>
    <w:p w:rsidR="00043124" w:rsidRPr="006C1CEC" w:rsidRDefault="00043124" w:rsidP="00043124">
      <w:pPr>
        <w:ind w:firstLine="567"/>
        <w:jc w:val="both"/>
        <w:rPr>
          <w:sz w:val="20"/>
          <w:szCs w:val="20"/>
        </w:rPr>
      </w:pPr>
    </w:p>
    <w:p w:rsidR="00043124" w:rsidRPr="006C1CEC" w:rsidRDefault="00043124" w:rsidP="00043124">
      <w:pPr>
        <w:ind w:firstLine="567"/>
        <w:jc w:val="both"/>
        <w:rPr>
          <w:b/>
          <w:sz w:val="20"/>
          <w:szCs w:val="20"/>
        </w:rPr>
      </w:pPr>
      <w:r w:rsidRPr="006C1CEC">
        <w:rPr>
          <w:b/>
          <w:sz w:val="20"/>
          <w:szCs w:val="20"/>
        </w:rPr>
        <w:t>2. Данные нормативного документа не соответствуют данным адресного объекта указанным в заявке.</w:t>
      </w:r>
    </w:p>
    <w:p w:rsidR="00043124" w:rsidRPr="006C1CEC" w:rsidRDefault="00043124" w:rsidP="00043124">
      <w:pPr>
        <w:ind w:firstLine="567"/>
        <w:jc w:val="both"/>
        <w:rPr>
          <w:sz w:val="20"/>
          <w:szCs w:val="20"/>
        </w:rPr>
      </w:pPr>
      <w:r w:rsidRPr="006C1CEC">
        <w:rPr>
          <w:sz w:val="20"/>
          <w:szCs w:val="20"/>
        </w:rPr>
        <w:t xml:space="preserve"> В НПА указан кадастровый номер земельного участка, а в заявке поле </w:t>
      </w:r>
      <w:r w:rsidRPr="006C1CEC">
        <w:rPr>
          <w:i/>
          <w:sz w:val="20"/>
          <w:szCs w:val="20"/>
        </w:rPr>
        <w:t>кадастровый номер</w:t>
      </w:r>
      <w:r w:rsidRPr="006C1CEC">
        <w:rPr>
          <w:sz w:val="20"/>
          <w:szCs w:val="20"/>
        </w:rPr>
        <w:t xml:space="preserve"> не заполнено.</w:t>
      </w:r>
    </w:p>
    <w:p w:rsidR="00043124" w:rsidRPr="006C1CEC" w:rsidRDefault="00043124" w:rsidP="00043124">
      <w:pPr>
        <w:ind w:firstLine="567"/>
        <w:jc w:val="both"/>
        <w:rPr>
          <w:sz w:val="20"/>
          <w:szCs w:val="20"/>
        </w:rPr>
      </w:pPr>
      <w:r w:rsidRPr="006C1CEC">
        <w:rPr>
          <w:noProof/>
          <w:sz w:val="20"/>
          <w:szCs w:val="20"/>
        </w:rPr>
        <w:drawing>
          <wp:inline distT="0" distB="0" distL="0" distR="0" wp14:anchorId="6848FE28" wp14:editId="534B336D">
            <wp:extent cx="3840480" cy="205740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79835" cy="2078483"/>
                    </a:xfrm>
                    <a:prstGeom prst="rect">
                      <a:avLst/>
                    </a:prstGeom>
                    <a:noFill/>
                    <a:ln>
                      <a:noFill/>
                    </a:ln>
                  </pic:spPr>
                </pic:pic>
              </a:graphicData>
            </a:graphic>
          </wp:inline>
        </w:drawing>
      </w:r>
    </w:p>
    <w:p w:rsidR="00043124" w:rsidRDefault="00043124" w:rsidP="00043124">
      <w:pPr>
        <w:ind w:firstLine="567"/>
        <w:jc w:val="both"/>
        <w:rPr>
          <w:b/>
          <w:sz w:val="20"/>
          <w:szCs w:val="20"/>
        </w:rPr>
      </w:pPr>
    </w:p>
    <w:p w:rsidR="00043124" w:rsidRDefault="00043124" w:rsidP="00043124">
      <w:pPr>
        <w:ind w:firstLine="567"/>
        <w:jc w:val="both"/>
        <w:rPr>
          <w:b/>
          <w:sz w:val="20"/>
          <w:szCs w:val="20"/>
        </w:rPr>
      </w:pPr>
    </w:p>
    <w:p w:rsidR="00043124" w:rsidRDefault="00043124" w:rsidP="00043124">
      <w:pPr>
        <w:ind w:firstLine="567"/>
        <w:jc w:val="both"/>
        <w:rPr>
          <w:b/>
          <w:sz w:val="20"/>
          <w:szCs w:val="20"/>
        </w:rPr>
      </w:pPr>
    </w:p>
    <w:p w:rsidR="00043124" w:rsidRDefault="00043124" w:rsidP="00043124">
      <w:pPr>
        <w:ind w:firstLine="567"/>
        <w:jc w:val="both"/>
        <w:rPr>
          <w:b/>
          <w:sz w:val="20"/>
          <w:szCs w:val="20"/>
        </w:rPr>
      </w:pPr>
    </w:p>
    <w:p w:rsidR="00043124" w:rsidRPr="006C1CEC" w:rsidRDefault="00043124" w:rsidP="00043124">
      <w:pPr>
        <w:ind w:firstLine="567"/>
        <w:jc w:val="both"/>
        <w:rPr>
          <w:b/>
          <w:sz w:val="20"/>
          <w:szCs w:val="20"/>
        </w:rPr>
      </w:pPr>
      <w:r w:rsidRPr="006C1CEC">
        <w:rPr>
          <w:b/>
          <w:sz w:val="20"/>
          <w:szCs w:val="20"/>
        </w:rPr>
        <w:lastRenderedPageBreak/>
        <w:t xml:space="preserve">3. Указание адреса в НПА в административном делении (нарушение п.44 Правил 1221) вместо муниципального деления. </w:t>
      </w:r>
    </w:p>
    <w:p w:rsidR="00043124" w:rsidRPr="006C1CEC" w:rsidRDefault="00043124" w:rsidP="00043124">
      <w:pPr>
        <w:ind w:firstLine="567"/>
        <w:jc w:val="both"/>
        <w:rPr>
          <w:sz w:val="20"/>
          <w:szCs w:val="20"/>
        </w:rPr>
      </w:pPr>
      <w:r w:rsidRPr="006C1CEC">
        <w:rPr>
          <w:sz w:val="20"/>
          <w:szCs w:val="20"/>
        </w:rPr>
        <w:t>После составления заявки необходимо в ветке «поиск заявок» найти заявку, открыть ее и сличить адрес, указанный в заявке с  нормативным документом. Должно быть полное совпадение.</w:t>
      </w:r>
    </w:p>
    <w:p w:rsidR="00043124" w:rsidRPr="006C1CEC" w:rsidRDefault="00043124" w:rsidP="00043124">
      <w:pPr>
        <w:ind w:firstLine="567"/>
        <w:jc w:val="both"/>
        <w:rPr>
          <w:sz w:val="20"/>
          <w:szCs w:val="20"/>
        </w:rPr>
      </w:pPr>
    </w:p>
    <w:p w:rsidR="00043124" w:rsidRPr="006C1CEC" w:rsidRDefault="00043124" w:rsidP="00043124">
      <w:pPr>
        <w:ind w:firstLine="567"/>
        <w:jc w:val="both"/>
        <w:rPr>
          <w:sz w:val="20"/>
          <w:szCs w:val="20"/>
        </w:rPr>
      </w:pPr>
      <w:r w:rsidRPr="006C1CEC">
        <w:rPr>
          <w:noProof/>
          <w:sz w:val="20"/>
          <w:szCs w:val="20"/>
        </w:rPr>
        <w:drawing>
          <wp:inline distT="0" distB="0" distL="0" distR="0" wp14:anchorId="0700AFD9" wp14:editId="4066C3BE">
            <wp:extent cx="4235450" cy="3459480"/>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66593" cy="3484917"/>
                    </a:xfrm>
                    <a:prstGeom prst="rect">
                      <a:avLst/>
                    </a:prstGeom>
                    <a:noFill/>
                    <a:ln>
                      <a:noFill/>
                    </a:ln>
                  </pic:spPr>
                </pic:pic>
              </a:graphicData>
            </a:graphic>
          </wp:inline>
        </w:drawing>
      </w:r>
    </w:p>
    <w:p w:rsidR="00043124" w:rsidRPr="006C1CEC" w:rsidRDefault="00043124" w:rsidP="00043124">
      <w:pPr>
        <w:ind w:firstLine="567"/>
        <w:jc w:val="both"/>
        <w:rPr>
          <w:sz w:val="20"/>
          <w:szCs w:val="20"/>
        </w:rPr>
      </w:pPr>
    </w:p>
    <w:p w:rsidR="00043124" w:rsidRPr="006C1CEC" w:rsidRDefault="00043124" w:rsidP="00043124">
      <w:pPr>
        <w:ind w:firstLine="567"/>
        <w:jc w:val="both"/>
        <w:rPr>
          <w:sz w:val="20"/>
          <w:szCs w:val="20"/>
        </w:rPr>
      </w:pPr>
      <w:r w:rsidRPr="006C1CEC">
        <w:rPr>
          <w:noProof/>
          <w:sz w:val="20"/>
          <w:szCs w:val="20"/>
        </w:rPr>
        <w:lastRenderedPageBreak/>
        <w:drawing>
          <wp:inline distT="0" distB="0" distL="0" distR="0" wp14:anchorId="4170146F" wp14:editId="03CCB9F3">
            <wp:extent cx="4213860" cy="21177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40398" cy="2131062"/>
                    </a:xfrm>
                    <a:prstGeom prst="rect">
                      <a:avLst/>
                    </a:prstGeom>
                    <a:noFill/>
                    <a:ln>
                      <a:noFill/>
                    </a:ln>
                  </pic:spPr>
                </pic:pic>
              </a:graphicData>
            </a:graphic>
          </wp:inline>
        </w:drawing>
      </w:r>
    </w:p>
    <w:p w:rsidR="00043124" w:rsidRPr="006C1CEC" w:rsidRDefault="00043124" w:rsidP="00043124">
      <w:pPr>
        <w:ind w:firstLine="567"/>
        <w:jc w:val="both"/>
        <w:rPr>
          <w:i/>
          <w:sz w:val="20"/>
          <w:szCs w:val="20"/>
        </w:rPr>
      </w:pPr>
      <w:r w:rsidRPr="006C1CEC">
        <w:rPr>
          <w:sz w:val="20"/>
          <w:szCs w:val="20"/>
        </w:rPr>
        <w:t xml:space="preserve">Указание адреса в НПА ОМСУ необходимо указывать в муниципальном делении: </w:t>
      </w:r>
      <w:r w:rsidRPr="006C1CEC">
        <w:rPr>
          <w:i/>
          <w:sz w:val="20"/>
          <w:szCs w:val="20"/>
        </w:rPr>
        <w:t xml:space="preserve">в данном примере Тарбагатайский </w:t>
      </w:r>
      <w:r w:rsidRPr="006C1CEC">
        <w:rPr>
          <w:i/>
          <w:sz w:val="20"/>
          <w:szCs w:val="20"/>
          <w:u w:val="single"/>
        </w:rPr>
        <w:t xml:space="preserve">муниципальный </w:t>
      </w:r>
      <w:r w:rsidRPr="006C1CEC">
        <w:rPr>
          <w:i/>
          <w:sz w:val="20"/>
          <w:szCs w:val="20"/>
        </w:rPr>
        <w:t>район.</w:t>
      </w:r>
    </w:p>
    <w:p w:rsidR="00043124" w:rsidRPr="006C1CEC" w:rsidRDefault="00043124" w:rsidP="00043124">
      <w:pPr>
        <w:ind w:firstLine="567"/>
        <w:jc w:val="both"/>
        <w:rPr>
          <w:i/>
          <w:sz w:val="20"/>
          <w:szCs w:val="20"/>
        </w:rPr>
      </w:pPr>
    </w:p>
    <w:p w:rsidR="00043124" w:rsidRPr="006C1CEC" w:rsidRDefault="00043124" w:rsidP="00043124">
      <w:pPr>
        <w:pStyle w:val="a7"/>
        <w:numPr>
          <w:ilvl w:val="0"/>
          <w:numId w:val="1"/>
        </w:numPr>
        <w:ind w:firstLine="567"/>
        <w:jc w:val="both"/>
        <w:rPr>
          <w:b/>
          <w:sz w:val="20"/>
          <w:szCs w:val="20"/>
        </w:rPr>
      </w:pPr>
      <w:r w:rsidRPr="006C1CEC">
        <w:rPr>
          <w:b/>
          <w:sz w:val="20"/>
          <w:szCs w:val="20"/>
        </w:rPr>
        <w:t xml:space="preserve">Неверное заполнение поля номерной части адреса. </w:t>
      </w:r>
    </w:p>
    <w:p w:rsidR="00043124" w:rsidRPr="006C1CEC" w:rsidRDefault="00043124" w:rsidP="00043124">
      <w:pPr>
        <w:ind w:firstLine="567"/>
        <w:jc w:val="both"/>
        <w:rPr>
          <w:sz w:val="20"/>
          <w:szCs w:val="20"/>
        </w:rPr>
      </w:pPr>
      <w:r w:rsidRPr="006C1CEC">
        <w:rPr>
          <w:sz w:val="20"/>
          <w:szCs w:val="20"/>
        </w:rPr>
        <w:t xml:space="preserve">В данном поле </w:t>
      </w:r>
      <w:r w:rsidRPr="006C1CEC">
        <w:rPr>
          <w:i/>
          <w:sz w:val="20"/>
          <w:szCs w:val="20"/>
        </w:rPr>
        <w:t>Номер участка</w:t>
      </w:r>
      <w:r w:rsidRPr="006C1CEC">
        <w:rPr>
          <w:sz w:val="20"/>
          <w:szCs w:val="20"/>
        </w:rPr>
        <w:t xml:space="preserve"> указывается только номер участка, а не кадастровый номер.</w:t>
      </w:r>
    </w:p>
    <w:p w:rsidR="00043124" w:rsidRPr="006C1CEC" w:rsidRDefault="00043124" w:rsidP="00043124">
      <w:pPr>
        <w:ind w:firstLine="567"/>
        <w:jc w:val="both"/>
        <w:rPr>
          <w:sz w:val="20"/>
          <w:szCs w:val="20"/>
        </w:rPr>
      </w:pPr>
    </w:p>
    <w:p w:rsidR="00043124" w:rsidRPr="006C1CEC" w:rsidRDefault="00043124" w:rsidP="00043124">
      <w:pPr>
        <w:ind w:firstLine="567"/>
        <w:jc w:val="both"/>
        <w:rPr>
          <w:i/>
          <w:sz w:val="20"/>
          <w:szCs w:val="20"/>
        </w:rPr>
      </w:pPr>
      <w:r w:rsidRPr="006C1CEC">
        <w:rPr>
          <w:i/>
          <w:noProof/>
          <w:sz w:val="20"/>
          <w:szCs w:val="20"/>
        </w:rPr>
        <w:drawing>
          <wp:inline distT="0" distB="0" distL="0" distR="0" wp14:anchorId="600647A9" wp14:editId="6BF81AEC">
            <wp:extent cx="4317743" cy="2887980"/>
            <wp:effectExtent l="0" t="0" r="6985"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25118" cy="2892913"/>
                    </a:xfrm>
                    <a:prstGeom prst="rect">
                      <a:avLst/>
                    </a:prstGeom>
                    <a:noFill/>
                    <a:ln>
                      <a:noFill/>
                    </a:ln>
                  </pic:spPr>
                </pic:pic>
              </a:graphicData>
            </a:graphic>
          </wp:inline>
        </w:drawing>
      </w:r>
    </w:p>
    <w:p w:rsidR="00043124" w:rsidRPr="006C1CEC" w:rsidRDefault="00043124" w:rsidP="00043124">
      <w:pPr>
        <w:ind w:firstLine="567"/>
        <w:jc w:val="both"/>
        <w:rPr>
          <w:i/>
          <w:sz w:val="20"/>
          <w:szCs w:val="20"/>
        </w:rPr>
      </w:pPr>
    </w:p>
    <w:p w:rsidR="00043124" w:rsidRPr="006C1CEC" w:rsidRDefault="00043124" w:rsidP="00043124">
      <w:pPr>
        <w:pStyle w:val="a7"/>
        <w:numPr>
          <w:ilvl w:val="0"/>
          <w:numId w:val="1"/>
        </w:numPr>
        <w:ind w:firstLine="567"/>
        <w:jc w:val="both"/>
        <w:rPr>
          <w:b/>
          <w:sz w:val="20"/>
          <w:szCs w:val="20"/>
        </w:rPr>
      </w:pPr>
      <w:r w:rsidRPr="006C1CEC">
        <w:rPr>
          <w:b/>
          <w:sz w:val="20"/>
          <w:szCs w:val="20"/>
        </w:rPr>
        <w:t xml:space="preserve">Выбирается неверно форма заявки. </w:t>
      </w:r>
    </w:p>
    <w:p w:rsidR="00043124" w:rsidRPr="006C1CEC" w:rsidRDefault="00043124" w:rsidP="00043124">
      <w:pPr>
        <w:ind w:left="709" w:firstLine="567"/>
        <w:jc w:val="both"/>
        <w:rPr>
          <w:b/>
          <w:sz w:val="20"/>
          <w:szCs w:val="20"/>
        </w:rPr>
      </w:pPr>
    </w:p>
    <w:p w:rsidR="00043124" w:rsidRPr="006C1CEC" w:rsidRDefault="00043124" w:rsidP="00043124">
      <w:pPr>
        <w:ind w:firstLine="284"/>
        <w:jc w:val="both"/>
        <w:rPr>
          <w:b/>
          <w:sz w:val="20"/>
          <w:szCs w:val="20"/>
        </w:rPr>
      </w:pPr>
      <w:r w:rsidRPr="006C1CEC">
        <w:rPr>
          <w:b/>
          <w:noProof/>
          <w:sz w:val="20"/>
          <w:szCs w:val="20"/>
        </w:rPr>
        <w:drawing>
          <wp:inline distT="0" distB="0" distL="0" distR="0" wp14:anchorId="282DCB98" wp14:editId="7FE8436E">
            <wp:extent cx="4350178" cy="2529840"/>
            <wp:effectExtent l="0" t="0" r="0"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3603" cy="2531832"/>
                    </a:xfrm>
                    <a:prstGeom prst="rect">
                      <a:avLst/>
                    </a:prstGeom>
                    <a:noFill/>
                    <a:ln>
                      <a:noFill/>
                    </a:ln>
                  </pic:spPr>
                </pic:pic>
              </a:graphicData>
            </a:graphic>
          </wp:inline>
        </w:drawing>
      </w:r>
    </w:p>
    <w:p w:rsidR="00043124" w:rsidRPr="006C1CEC" w:rsidRDefault="00043124" w:rsidP="00043124">
      <w:pPr>
        <w:ind w:firstLine="567"/>
        <w:jc w:val="both"/>
        <w:rPr>
          <w:sz w:val="20"/>
          <w:szCs w:val="20"/>
        </w:rPr>
      </w:pPr>
    </w:p>
    <w:p w:rsidR="00043124" w:rsidRPr="006C1CEC" w:rsidRDefault="00043124" w:rsidP="00043124">
      <w:pPr>
        <w:ind w:firstLine="567"/>
        <w:jc w:val="both"/>
        <w:rPr>
          <w:sz w:val="20"/>
          <w:szCs w:val="20"/>
        </w:rPr>
      </w:pPr>
      <w:r w:rsidRPr="006C1CEC">
        <w:rPr>
          <w:sz w:val="20"/>
          <w:szCs w:val="20"/>
        </w:rPr>
        <w:t>Заявка на добавление дома, при этом НПА на земельный участок. В ФИАС создаются несколько видов заявок:</w:t>
      </w:r>
    </w:p>
    <w:p w:rsidR="00043124" w:rsidRPr="006C1CEC" w:rsidRDefault="00043124" w:rsidP="00043124">
      <w:pPr>
        <w:ind w:firstLine="567"/>
        <w:jc w:val="both"/>
        <w:rPr>
          <w:sz w:val="20"/>
          <w:szCs w:val="20"/>
        </w:rPr>
      </w:pPr>
      <w:r w:rsidRPr="006C1CEC">
        <w:rPr>
          <w:sz w:val="20"/>
          <w:szCs w:val="20"/>
        </w:rPr>
        <w:t>-заявка на добавление. Эта форма заявки, когда присваивается адрес, которого нет в ФИАС.</w:t>
      </w:r>
    </w:p>
    <w:p w:rsidR="00043124" w:rsidRPr="006C1CEC" w:rsidRDefault="00043124" w:rsidP="00043124">
      <w:pPr>
        <w:ind w:firstLine="567"/>
        <w:jc w:val="both"/>
        <w:rPr>
          <w:sz w:val="20"/>
          <w:szCs w:val="20"/>
        </w:rPr>
      </w:pPr>
      <w:r w:rsidRPr="006C1CEC">
        <w:rPr>
          <w:sz w:val="20"/>
          <w:szCs w:val="20"/>
        </w:rPr>
        <w:t>-заявка на изменение по адресному объекту. Данная форма составляется, при изменении номера, или прикрепляется НПА, которого ранее не было.</w:t>
      </w:r>
    </w:p>
    <w:p w:rsidR="00043124" w:rsidRPr="006C1CEC" w:rsidRDefault="00043124" w:rsidP="00043124">
      <w:pPr>
        <w:ind w:firstLine="567"/>
        <w:jc w:val="both"/>
        <w:rPr>
          <w:sz w:val="20"/>
          <w:szCs w:val="20"/>
        </w:rPr>
      </w:pPr>
      <w:r w:rsidRPr="006C1CEC">
        <w:rPr>
          <w:sz w:val="20"/>
          <w:szCs w:val="20"/>
        </w:rPr>
        <w:t>-заявка на переподчинение. Данная заявка создается при изменении уровней, например с уровня улицы на уровень ЭПС.</w:t>
      </w:r>
    </w:p>
    <w:p w:rsidR="00043124" w:rsidRPr="006C1CEC" w:rsidRDefault="00043124" w:rsidP="00043124">
      <w:pPr>
        <w:ind w:firstLine="567"/>
        <w:jc w:val="both"/>
        <w:rPr>
          <w:sz w:val="20"/>
          <w:szCs w:val="20"/>
        </w:rPr>
      </w:pPr>
      <w:r w:rsidRPr="006C1CEC">
        <w:rPr>
          <w:sz w:val="20"/>
          <w:szCs w:val="20"/>
        </w:rPr>
        <w:t>-заявка на слияние. Слияние возможно для типов объектов: улица, ЭПС, земельный участок, помещение.</w:t>
      </w:r>
    </w:p>
    <w:p w:rsidR="00043124" w:rsidRPr="006C1CEC" w:rsidRDefault="00043124" w:rsidP="00043124">
      <w:pPr>
        <w:ind w:firstLine="567"/>
        <w:jc w:val="both"/>
        <w:rPr>
          <w:sz w:val="20"/>
          <w:szCs w:val="20"/>
        </w:rPr>
      </w:pPr>
      <w:r w:rsidRPr="006C1CEC">
        <w:rPr>
          <w:sz w:val="20"/>
          <w:szCs w:val="20"/>
        </w:rPr>
        <w:t>-заявка на удаление. Необходимо обратить внимание, что при составлении заявки на удаление, данная заявка остается на стадии ввода (что означает только ее сохранение, на утверждение такая заявка не уходит) Необходимо осуществить поиск таких заявок, открыть и нажать кнопку «принять»</w:t>
      </w:r>
    </w:p>
    <w:p w:rsidR="00043124" w:rsidRPr="006C1CEC" w:rsidRDefault="00043124" w:rsidP="00043124">
      <w:pPr>
        <w:ind w:firstLine="567"/>
        <w:jc w:val="both"/>
        <w:rPr>
          <w:sz w:val="20"/>
          <w:szCs w:val="20"/>
        </w:rPr>
      </w:pPr>
      <w:r w:rsidRPr="006C1CEC">
        <w:rPr>
          <w:sz w:val="20"/>
          <w:szCs w:val="20"/>
        </w:rPr>
        <w:t>-заявка на разделение земельного участка.</w:t>
      </w:r>
    </w:p>
    <w:p w:rsidR="00043124" w:rsidRPr="006C1CEC" w:rsidRDefault="00043124" w:rsidP="00043124">
      <w:pPr>
        <w:ind w:firstLine="567"/>
        <w:jc w:val="both"/>
        <w:rPr>
          <w:sz w:val="20"/>
          <w:szCs w:val="20"/>
        </w:rPr>
      </w:pPr>
      <w:r w:rsidRPr="006C1CEC">
        <w:rPr>
          <w:sz w:val="20"/>
          <w:szCs w:val="20"/>
        </w:rPr>
        <w:t xml:space="preserve">-Еще существуют заявки по групповому изменению. Суть групповых изменений в изменении одним нажатием большого количества сведений. Чтобы не менять </w:t>
      </w:r>
      <w:r w:rsidRPr="006C1CEC">
        <w:rPr>
          <w:i/>
          <w:sz w:val="20"/>
          <w:szCs w:val="20"/>
        </w:rPr>
        <w:t>например ОКТМО</w:t>
      </w:r>
      <w:r w:rsidRPr="006C1CEC">
        <w:rPr>
          <w:sz w:val="20"/>
          <w:szCs w:val="20"/>
        </w:rPr>
        <w:t xml:space="preserve"> отдельно по каждому дому или земельному участку, необходимо воспользоваться данным пунктом меню. Выбирается улица и на ней меняется необходимый параметр. После утверждения таких заявок на федеральном уровне, происходят изменения не только на улице, но и на низлежащих уровнях, т.е. домах, земельных участках. Напоминаем, что для изменения кода ОКТМО используется Приказ 159-ст, а при изменении ОКАТО-Постановление 413.</w:t>
      </w:r>
    </w:p>
    <w:p w:rsidR="00043124" w:rsidRPr="006C1CEC" w:rsidRDefault="00043124" w:rsidP="00043124">
      <w:pPr>
        <w:ind w:firstLine="567"/>
        <w:jc w:val="both"/>
        <w:rPr>
          <w:sz w:val="20"/>
          <w:szCs w:val="20"/>
        </w:rPr>
      </w:pPr>
    </w:p>
    <w:p w:rsidR="00043124" w:rsidRPr="006C1CEC" w:rsidRDefault="00043124" w:rsidP="00043124">
      <w:pPr>
        <w:ind w:firstLine="567"/>
        <w:jc w:val="both"/>
        <w:rPr>
          <w:b/>
          <w:sz w:val="20"/>
          <w:szCs w:val="20"/>
        </w:rPr>
      </w:pPr>
      <w:r w:rsidRPr="006C1CEC">
        <w:rPr>
          <w:b/>
          <w:sz w:val="20"/>
          <w:szCs w:val="20"/>
        </w:rPr>
        <w:lastRenderedPageBreak/>
        <w:t xml:space="preserve">6. Использование запрещенных символов при написании номерной части объекта адресации (-). </w:t>
      </w:r>
    </w:p>
    <w:p w:rsidR="00043124" w:rsidRPr="006C1CEC" w:rsidRDefault="00043124" w:rsidP="00043124">
      <w:pPr>
        <w:ind w:firstLine="567"/>
        <w:jc w:val="both"/>
        <w:rPr>
          <w:b/>
          <w:sz w:val="20"/>
          <w:szCs w:val="20"/>
        </w:rPr>
      </w:pPr>
      <w:r w:rsidRPr="006C1CEC">
        <w:rPr>
          <w:sz w:val="20"/>
          <w:szCs w:val="20"/>
        </w:rPr>
        <w:t xml:space="preserve">Использование дефиса в написании номерной части объекта адресации допустимо только для ранее присвоенных адресов объектов адресации.  В остальных случаях используется символ </w:t>
      </w:r>
      <w:r w:rsidRPr="006C1CEC">
        <w:rPr>
          <w:i/>
          <w:sz w:val="20"/>
          <w:szCs w:val="20"/>
        </w:rPr>
        <w:t>косая черта, арабские цифры</w:t>
      </w:r>
      <w:r w:rsidRPr="006C1CEC">
        <w:rPr>
          <w:sz w:val="20"/>
          <w:szCs w:val="20"/>
        </w:rPr>
        <w:t xml:space="preserve"> и при необходимости буквы русского алфавита, </w:t>
      </w:r>
      <w:r w:rsidRPr="006C1CEC">
        <w:rPr>
          <w:b/>
          <w:sz w:val="20"/>
          <w:szCs w:val="20"/>
        </w:rPr>
        <w:t>за исключением букв ё з й ъ ь ы.</w:t>
      </w:r>
    </w:p>
    <w:p w:rsidR="00043124" w:rsidRPr="006C1CEC" w:rsidRDefault="00043124" w:rsidP="006614C6">
      <w:pPr>
        <w:ind w:firstLine="284"/>
        <w:jc w:val="both"/>
        <w:rPr>
          <w:b/>
          <w:sz w:val="20"/>
          <w:szCs w:val="20"/>
        </w:rPr>
      </w:pPr>
      <w:r w:rsidRPr="006C1CEC">
        <w:rPr>
          <w:b/>
          <w:noProof/>
          <w:sz w:val="20"/>
          <w:szCs w:val="20"/>
        </w:rPr>
        <w:drawing>
          <wp:inline distT="0" distB="0" distL="0" distR="0" wp14:anchorId="0C6FE287" wp14:editId="3B52096B">
            <wp:extent cx="4259306" cy="2926080"/>
            <wp:effectExtent l="0" t="0" r="8255"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66481" cy="2931009"/>
                    </a:xfrm>
                    <a:prstGeom prst="rect">
                      <a:avLst/>
                    </a:prstGeom>
                    <a:noFill/>
                    <a:ln>
                      <a:noFill/>
                    </a:ln>
                  </pic:spPr>
                </pic:pic>
              </a:graphicData>
            </a:graphic>
          </wp:inline>
        </w:drawing>
      </w:r>
    </w:p>
    <w:p w:rsidR="00043124" w:rsidRPr="006C1CEC" w:rsidRDefault="00043124" w:rsidP="00043124">
      <w:pPr>
        <w:ind w:firstLine="567"/>
        <w:jc w:val="both"/>
        <w:rPr>
          <w:b/>
          <w:sz w:val="20"/>
          <w:szCs w:val="20"/>
        </w:rPr>
      </w:pPr>
    </w:p>
    <w:p w:rsidR="00043124" w:rsidRPr="006C1CEC" w:rsidRDefault="00043124" w:rsidP="00043124">
      <w:pPr>
        <w:ind w:firstLine="567"/>
        <w:jc w:val="both"/>
        <w:rPr>
          <w:sz w:val="20"/>
          <w:szCs w:val="20"/>
        </w:rPr>
      </w:pPr>
      <w:r w:rsidRPr="006C1CEC">
        <w:rPr>
          <w:sz w:val="20"/>
          <w:szCs w:val="20"/>
        </w:rPr>
        <w:t>Внесение адресов, присвоенных до дня вступления в силу Правил 1221 (до 02.12.2014), возможно через режим инвентаризации с указанием в заявке отметки об инвентаризации и прикреплением нормативного документа органа местного самоуправления о присвоении адреса с датой не позднее вступления в силу Правил 1221. Если документ отсутствует, то органу местного самоуправления необходимо издать новый документ об утверждении результатов инвентаризации государственного адресного реестра, проведенной в соответствии с разделом 4 Постановления № 492. В этом режиме возможно внесение элементов планировочной структуры (территория гаражно-строительного кооператива, промышленный район, территория фермерского хозяйства), элементов улично-дорожной сети (линия, ряд, съезд), объекта адресации (гараж, владение, домовладение). Режим инвентаризации есть только при добавлении ЭПС и улиц. Если добавлять через данный режим,то необходимо ставить галочку на «объект внесен по процедуре инвентаризации». Напоминаем, что такие заявки помимо утверждения на региональном уровне (т.е. в Республике Бурятии) уходят на федеральный уровень (в Москву).</w:t>
      </w:r>
    </w:p>
    <w:p w:rsidR="00043124" w:rsidRPr="006C1CEC" w:rsidRDefault="00043124" w:rsidP="00043124">
      <w:pPr>
        <w:ind w:firstLine="567"/>
        <w:jc w:val="both"/>
        <w:rPr>
          <w:sz w:val="20"/>
          <w:szCs w:val="20"/>
        </w:rPr>
      </w:pPr>
      <w:r w:rsidRPr="006C1CEC">
        <w:rPr>
          <w:noProof/>
          <w:sz w:val="20"/>
          <w:szCs w:val="20"/>
        </w:rPr>
        <w:lastRenderedPageBreak/>
        <w:drawing>
          <wp:inline distT="0" distB="0" distL="0" distR="0" wp14:anchorId="5540266F" wp14:editId="190F64FE">
            <wp:extent cx="4191714" cy="26517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00585" cy="2657372"/>
                    </a:xfrm>
                    <a:prstGeom prst="rect">
                      <a:avLst/>
                    </a:prstGeom>
                    <a:noFill/>
                    <a:ln>
                      <a:noFill/>
                    </a:ln>
                  </pic:spPr>
                </pic:pic>
              </a:graphicData>
            </a:graphic>
          </wp:inline>
        </w:drawing>
      </w:r>
    </w:p>
    <w:p w:rsidR="00043124" w:rsidRPr="006C1CEC" w:rsidRDefault="00043124" w:rsidP="00043124">
      <w:pPr>
        <w:ind w:firstLine="567"/>
        <w:jc w:val="both"/>
        <w:rPr>
          <w:sz w:val="20"/>
          <w:szCs w:val="20"/>
        </w:rPr>
      </w:pPr>
    </w:p>
    <w:p w:rsidR="00043124" w:rsidRPr="006C1CEC" w:rsidRDefault="00043124" w:rsidP="00043124">
      <w:pPr>
        <w:ind w:firstLine="567"/>
        <w:jc w:val="both"/>
        <w:rPr>
          <w:sz w:val="20"/>
          <w:szCs w:val="20"/>
        </w:rPr>
      </w:pPr>
    </w:p>
    <w:p w:rsidR="00043124" w:rsidRPr="006C1CEC" w:rsidRDefault="00043124" w:rsidP="00043124">
      <w:pPr>
        <w:ind w:firstLine="567"/>
        <w:jc w:val="both"/>
        <w:rPr>
          <w:sz w:val="20"/>
          <w:szCs w:val="20"/>
        </w:rPr>
      </w:pPr>
      <w:r w:rsidRPr="006C1CEC">
        <w:rPr>
          <w:noProof/>
          <w:sz w:val="20"/>
          <w:szCs w:val="20"/>
        </w:rPr>
        <w:drawing>
          <wp:inline distT="0" distB="0" distL="0" distR="0" wp14:anchorId="7EA210A1" wp14:editId="2A64DEB6">
            <wp:extent cx="4130040" cy="3139440"/>
            <wp:effectExtent l="0" t="0" r="381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33683" cy="3142209"/>
                    </a:xfrm>
                    <a:prstGeom prst="rect">
                      <a:avLst/>
                    </a:prstGeom>
                    <a:noFill/>
                    <a:ln>
                      <a:noFill/>
                    </a:ln>
                  </pic:spPr>
                </pic:pic>
              </a:graphicData>
            </a:graphic>
          </wp:inline>
        </w:drawing>
      </w:r>
    </w:p>
    <w:p w:rsidR="00043124" w:rsidRPr="006C1CEC" w:rsidRDefault="00043124" w:rsidP="00043124">
      <w:pPr>
        <w:ind w:firstLine="567"/>
        <w:jc w:val="both"/>
        <w:rPr>
          <w:sz w:val="20"/>
          <w:szCs w:val="20"/>
        </w:rPr>
      </w:pPr>
    </w:p>
    <w:p w:rsidR="00043124" w:rsidRDefault="00043124" w:rsidP="00043124">
      <w:pPr>
        <w:ind w:firstLine="567"/>
        <w:jc w:val="both"/>
        <w:rPr>
          <w:b/>
          <w:sz w:val="20"/>
          <w:szCs w:val="20"/>
        </w:rPr>
      </w:pPr>
    </w:p>
    <w:p w:rsidR="00043124" w:rsidRPr="006C1CEC" w:rsidRDefault="00043124" w:rsidP="00043124">
      <w:pPr>
        <w:ind w:firstLine="567"/>
        <w:jc w:val="both"/>
        <w:rPr>
          <w:b/>
          <w:sz w:val="20"/>
          <w:szCs w:val="20"/>
        </w:rPr>
      </w:pPr>
      <w:r w:rsidRPr="006C1CEC">
        <w:rPr>
          <w:b/>
          <w:sz w:val="20"/>
          <w:szCs w:val="20"/>
        </w:rPr>
        <w:lastRenderedPageBreak/>
        <w:t xml:space="preserve">7. Нарушение структуры адреса. </w:t>
      </w:r>
    </w:p>
    <w:p w:rsidR="00043124" w:rsidRPr="006C1CEC" w:rsidRDefault="00043124" w:rsidP="00043124">
      <w:pPr>
        <w:ind w:firstLine="567"/>
        <w:jc w:val="both"/>
        <w:rPr>
          <w:sz w:val="20"/>
          <w:szCs w:val="20"/>
        </w:rPr>
      </w:pPr>
      <w:r w:rsidRPr="006C1CEC">
        <w:rPr>
          <w:sz w:val="20"/>
          <w:szCs w:val="20"/>
        </w:rPr>
        <w:t>Структура адреса включает в себя следующую последовательность адресообразующих элементов, описанных идентифицирующими их реквизитами (далее - реквизит адреса):</w:t>
      </w:r>
    </w:p>
    <w:p w:rsidR="00043124" w:rsidRPr="006C1CEC" w:rsidRDefault="00043124" w:rsidP="00043124">
      <w:pPr>
        <w:ind w:firstLine="567"/>
        <w:jc w:val="both"/>
        <w:rPr>
          <w:sz w:val="20"/>
          <w:szCs w:val="20"/>
        </w:rPr>
      </w:pPr>
      <w:r w:rsidRPr="006C1CEC">
        <w:rPr>
          <w:sz w:val="20"/>
          <w:szCs w:val="20"/>
        </w:rPr>
        <w:t>а) наименование страны (Российская Федерация);</w:t>
      </w:r>
    </w:p>
    <w:p w:rsidR="00043124" w:rsidRPr="006C1CEC" w:rsidRDefault="00043124" w:rsidP="00043124">
      <w:pPr>
        <w:ind w:firstLine="567"/>
        <w:jc w:val="both"/>
        <w:rPr>
          <w:sz w:val="20"/>
          <w:szCs w:val="20"/>
        </w:rPr>
      </w:pPr>
      <w:r w:rsidRPr="006C1CEC">
        <w:rPr>
          <w:sz w:val="20"/>
          <w:szCs w:val="20"/>
        </w:rPr>
        <w:t>б) наименование субъекта Российской Федерации;</w:t>
      </w:r>
    </w:p>
    <w:p w:rsidR="00043124" w:rsidRPr="006C1CEC" w:rsidRDefault="00043124" w:rsidP="00043124">
      <w:pPr>
        <w:ind w:firstLine="567"/>
        <w:jc w:val="both"/>
        <w:rPr>
          <w:sz w:val="20"/>
          <w:szCs w:val="20"/>
        </w:rPr>
      </w:pPr>
      <w:r w:rsidRPr="006C1CEC">
        <w:rPr>
          <w:sz w:val="20"/>
          <w:szCs w:val="20"/>
        </w:rPr>
        <w:t>в) наименование муниципального района, городского округа или внутригородской территории (для городов федерального значения) в составе субъекта Российской Федерации;</w:t>
      </w:r>
    </w:p>
    <w:p w:rsidR="00043124" w:rsidRPr="006C1CEC" w:rsidRDefault="00043124" w:rsidP="00043124">
      <w:pPr>
        <w:ind w:firstLine="567"/>
        <w:jc w:val="both"/>
        <w:rPr>
          <w:sz w:val="20"/>
          <w:szCs w:val="20"/>
        </w:rPr>
      </w:pPr>
      <w:r w:rsidRPr="006C1CEC">
        <w:rPr>
          <w:sz w:val="20"/>
          <w:szCs w:val="20"/>
        </w:rPr>
        <w:t>г) наименование городского или сельского поселения в составе муниципального района (для муниципального района) или внутригородского района городского округа;</w:t>
      </w:r>
    </w:p>
    <w:p w:rsidR="00043124" w:rsidRPr="006C1CEC" w:rsidRDefault="00043124" w:rsidP="00043124">
      <w:pPr>
        <w:ind w:firstLine="567"/>
        <w:jc w:val="both"/>
        <w:rPr>
          <w:sz w:val="20"/>
          <w:szCs w:val="20"/>
        </w:rPr>
      </w:pPr>
      <w:r w:rsidRPr="006C1CEC">
        <w:rPr>
          <w:sz w:val="20"/>
          <w:szCs w:val="20"/>
        </w:rPr>
        <w:t>д) наименование населенного пункта;</w:t>
      </w:r>
    </w:p>
    <w:p w:rsidR="00043124" w:rsidRPr="006C1CEC" w:rsidRDefault="00043124" w:rsidP="00043124">
      <w:pPr>
        <w:ind w:firstLine="567"/>
        <w:jc w:val="both"/>
        <w:rPr>
          <w:sz w:val="20"/>
          <w:szCs w:val="20"/>
        </w:rPr>
      </w:pPr>
      <w:r w:rsidRPr="006C1CEC">
        <w:rPr>
          <w:sz w:val="20"/>
          <w:szCs w:val="20"/>
        </w:rPr>
        <w:t>е) наименование элемента планировочной структуры;</w:t>
      </w:r>
    </w:p>
    <w:p w:rsidR="00043124" w:rsidRPr="006C1CEC" w:rsidRDefault="00043124" w:rsidP="00043124">
      <w:pPr>
        <w:ind w:firstLine="567"/>
        <w:jc w:val="both"/>
        <w:rPr>
          <w:sz w:val="20"/>
          <w:szCs w:val="20"/>
        </w:rPr>
      </w:pPr>
      <w:r w:rsidRPr="006C1CEC">
        <w:rPr>
          <w:sz w:val="20"/>
          <w:szCs w:val="20"/>
        </w:rPr>
        <w:t>ж) наименование элемента улично-дорожной сети;</w:t>
      </w:r>
    </w:p>
    <w:p w:rsidR="00043124" w:rsidRPr="006C1CEC" w:rsidRDefault="00043124" w:rsidP="00043124">
      <w:pPr>
        <w:ind w:firstLine="567"/>
        <w:jc w:val="both"/>
        <w:rPr>
          <w:sz w:val="20"/>
          <w:szCs w:val="20"/>
        </w:rPr>
      </w:pPr>
      <w:r w:rsidRPr="006C1CEC">
        <w:rPr>
          <w:sz w:val="20"/>
          <w:szCs w:val="20"/>
        </w:rPr>
        <w:t>з) номер земельного участка;</w:t>
      </w:r>
    </w:p>
    <w:p w:rsidR="00043124" w:rsidRPr="006C1CEC" w:rsidRDefault="00043124" w:rsidP="00043124">
      <w:pPr>
        <w:ind w:firstLine="567"/>
        <w:jc w:val="both"/>
        <w:rPr>
          <w:sz w:val="20"/>
          <w:szCs w:val="20"/>
        </w:rPr>
      </w:pPr>
      <w:r w:rsidRPr="006C1CEC">
        <w:rPr>
          <w:sz w:val="20"/>
          <w:szCs w:val="20"/>
        </w:rPr>
        <w:t>и) тип и номер здания, сооружения или объекта незавершенного строительства;</w:t>
      </w:r>
    </w:p>
    <w:p w:rsidR="00043124" w:rsidRPr="006C1CEC" w:rsidRDefault="00043124" w:rsidP="00043124">
      <w:pPr>
        <w:ind w:firstLine="567"/>
        <w:jc w:val="both"/>
        <w:rPr>
          <w:sz w:val="20"/>
          <w:szCs w:val="20"/>
        </w:rPr>
      </w:pPr>
      <w:r w:rsidRPr="006C1CEC">
        <w:rPr>
          <w:sz w:val="20"/>
          <w:szCs w:val="20"/>
        </w:rPr>
        <w:t>к) тип и номер помещения, расположенного в здании или сооружении.</w:t>
      </w:r>
    </w:p>
    <w:p w:rsidR="00043124" w:rsidRPr="006C1CEC" w:rsidRDefault="00043124" w:rsidP="00043124">
      <w:pPr>
        <w:ind w:firstLine="567"/>
        <w:jc w:val="both"/>
        <w:rPr>
          <w:sz w:val="20"/>
          <w:szCs w:val="20"/>
        </w:rPr>
      </w:pPr>
    </w:p>
    <w:p w:rsidR="00043124" w:rsidRPr="006C1CEC" w:rsidRDefault="00043124" w:rsidP="00043124">
      <w:pPr>
        <w:ind w:firstLine="567"/>
        <w:jc w:val="both"/>
        <w:rPr>
          <w:sz w:val="20"/>
          <w:szCs w:val="20"/>
        </w:rPr>
      </w:pPr>
      <w:r w:rsidRPr="006C1CEC">
        <w:rPr>
          <w:noProof/>
          <w:sz w:val="20"/>
          <w:szCs w:val="20"/>
        </w:rPr>
        <w:drawing>
          <wp:inline distT="0" distB="0" distL="0" distR="0" wp14:anchorId="7AC0A715" wp14:editId="4BD6CEF5">
            <wp:extent cx="4229100" cy="3230880"/>
            <wp:effectExtent l="0" t="0" r="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35090" cy="3235456"/>
                    </a:xfrm>
                    <a:prstGeom prst="rect">
                      <a:avLst/>
                    </a:prstGeom>
                    <a:noFill/>
                    <a:ln>
                      <a:noFill/>
                    </a:ln>
                  </pic:spPr>
                </pic:pic>
              </a:graphicData>
            </a:graphic>
          </wp:inline>
        </w:drawing>
      </w:r>
    </w:p>
    <w:p w:rsidR="00043124" w:rsidRPr="006C1CEC" w:rsidRDefault="00043124" w:rsidP="00043124">
      <w:pPr>
        <w:ind w:firstLine="567"/>
        <w:jc w:val="both"/>
        <w:rPr>
          <w:sz w:val="20"/>
          <w:szCs w:val="20"/>
        </w:rPr>
      </w:pPr>
    </w:p>
    <w:p w:rsidR="00043124" w:rsidRDefault="00043124" w:rsidP="00043124">
      <w:pPr>
        <w:ind w:firstLine="567"/>
        <w:jc w:val="both"/>
        <w:rPr>
          <w:sz w:val="20"/>
          <w:szCs w:val="20"/>
        </w:rPr>
      </w:pPr>
      <w:r w:rsidRPr="006C1CEC">
        <w:rPr>
          <w:sz w:val="20"/>
          <w:szCs w:val="20"/>
        </w:rPr>
        <w:lastRenderedPageBreak/>
        <w:t xml:space="preserve">В рассматриваемом случае ДНТ Горняк стоит на уровне населенного пункта, вместо уровня ЭПС. Органу МСУ в данном случае необходимо провести мероприятия по снижению уровня. Поскольку права на редактирование уровня населенного пункта у ОМСУ отсутствуют, то необходимо направить в налоговый орган письмо о снижении уровня с соответствующим НПА. </w:t>
      </w:r>
    </w:p>
    <w:p w:rsidR="00043124" w:rsidRDefault="00043124" w:rsidP="00043124">
      <w:pPr>
        <w:ind w:firstLine="567"/>
        <w:jc w:val="both"/>
        <w:rPr>
          <w:sz w:val="20"/>
          <w:szCs w:val="20"/>
        </w:rPr>
      </w:pPr>
    </w:p>
    <w:p w:rsidR="00043124" w:rsidRPr="00043124" w:rsidRDefault="00043124" w:rsidP="00043124">
      <w:pPr>
        <w:ind w:firstLine="567"/>
        <w:jc w:val="both"/>
        <w:rPr>
          <w:b/>
          <w:sz w:val="20"/>
          <w:szCs w:val="20"/>
        </w:rPr>
      </w:pPr>
      <w:r w:rsidRPr="00043124">
        <w:rPr>
          <w:b/>
          <w:sz w:val="20"/>
          <w:szCs w:val="20"/>
        </w:rPr>
        <w:t>8. Внесение в ПО ФИАС ТОР.</w:t>
      </w:r>
    </w:p>
    <w:p w:rsidR="00043124" w:rsidRPr="006C1CEC" w:rsidRDefault="00043124" w:rsidP="00043124">
      <w:pPr>
        <w:ind w:firstLine="567"/>
        <w:jc w:val="both"/>
        <w:rPr>
          <w:sz w:val="20"/>
          <w:szCs w:val="20"/>
        </w:rPr>
      </w:pPr>
      <w:r w:rsidRPr="006C1CEC">
        <w:rPr>
          <w:sz w:val="20"/>
          <w:szCs w:val="20"/>
        </w:rPr>
        <w:t>Указом Президента РФ от 03.11.2018 N 632 "О внесении изменений в перечень федеральных округов, утвержденный Указом Президента Российской Федерации от 13 мая 2000 г. N 849" Республика Бурятия и Забайкальский край вошли в состав Дальневосточного федерального округа. Данные изменения внесены в информацию по опережающему развитию приоритетной территории Дальнего Востока и приоритетной территории Байкальского региона начиная с 2019 года.</w:t>
      </w:r>
    </w:p>
    <w:p w:rsidR="00043124" w:rsidRPr="006C1CEC" w:rsidRDefault="00043124" w:rsidP="00043124">
      <w:pPr>
        <w:ind w:firstLine="567"/>
        <w:jc w:val="both"/>
        <w:rPr>
          <w:sz w:val="20"/>
          <w:szCs w:val="20"/>
        </w:rPr>
      </w:pPr>
      <w:r w:rsidRPr="006C1CEC">
        <w:rPr>
          <w:sz w:val="20"/>
          <w:szCs w:val="20"/>
        </w:rPr>
        <w:t xml:space="preserve">В соответствии с этим, на территории республики создаются ТОРы (территории опережающего развития) и их необходимо заносить в ПО ФИАС </w:t>
      </w:r>
      <w:r w:rsidR="007D01A7">
        <w:rPr>
          <w:sz w:val="20"/>
          <w:szCs w:val="20"/>
        </w:rPr>
        <w:t>на уровне</w:t>
      </w:r>
      <w:r w:rsidRPr="006C1CEC">
        <w:rPr>
          <w:sz w:val="20"/>
          <w:szCs w:val="20"/>
        </w:rPr>
        <w:t xml:space="preserve"> элемент</w:t>
      </w:r>
      <w:r w:rsidR="007D01A7">
        <w:rPr>
          <w:sz w:val="20"/>
          <w:szCs w:val="20"/>
        </w:rPr>
        <w:t>а</w:t>
      </w:r>
      <w:r w:rsidRPr="006C1CEC">
        <w:rPr>
          <w:sz w:val="20"/>
          <w:szCs w:val="20"/>
        </w:rPr>
        <w:t xml:space="preserve"> планировочной структуры.</w:t>
      </w:r>
    </w:p>
    <w:p w:rsidR="00043124" w:rsidRPr="006C1CEC" w:rsidRDefault="00043124" w:rsidP="00043124">
      <w:pPr>
        <w:ind w:firstLine="426"/>
        <w:jc w:val="both"/>
        <w:rPr>
          <w:sz w:val="20"/>
          <w:szCs w:val="20"/>
        </w:rPr>
      </w:pPr>
      <w:r w:rsidRPr="006C1CEC">
        <w:rPr>
          <w:noProof/>
          <w:sz w:val="20"/>
          <w:szCs w:val="20"/>
        </w:rPr>
        <w:lastRenderedPageBreak/>
        <w:drawing>
          <wp:inline distT="0" distB="0" distL="0" distR="0" wp14:anchorId="0ACE7070" wp14:editId="2CBC2D97">
            <wp:extent cx="3985260" cy="4411980"/>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85260" cy="4411980"/>
                    </a:xfrm>
                    <a:prstGeom prst="rect">
                      <a:avLst/>
                    </a:prstGeom>
                    <a:noFill/>
                    <a:ln>
                      <a:noFill/>
                    </a:ln>
                  </pic:spPr>
                </pic:pic>
              </a:graphicData>
            </a:graphic>
          </wp:inline>
        </w:drawing>
      </w:r>
    </w:p>
    <w:p w:rsidR="00043124" w:rsidRDefault="00043124" w:rsidP="00043124">
      <w:pPr>
        <w:ind w:firstLine="567"/>
        <w:jc w:val="both"/>
        <w:rPr>
          <w:sz w:val="20"/>
          <w:szCs w:val="20"/>
        </w:rPr>
      </w:pPr>
    </w:p>
    <w:p w:rsidR="00C57522" w:rsidRPr="00C57522" w:rsidRDefault="00C57522" w:rsidP="006614C6">
      <w:pPr>
        <w:ind w:firstLine="567"/>
        <w:jc w:val="both"/>
        <w:rPr>
          <w:sz w:val="20"/>
          <w:szCs w:val="20"/>
        </w:rPr>
      </w:pPr>
      <w:r w:rsidRPr="00C57522">
        <w:rPr>
          <w:sz w:val="20"/>
          <w:szCs w:val="20"/>
        </w:rPr>
        <w:t>Данная Памятка направлена на улучшение совместной работы между налоговыми органами и ОМСУ в части ведения ГАР.</w:t>
      </w:r>
    </w:p>
    <w:p w:rsidR="00C57522" w:rsidRDefault="007D01A7" w:rsidP="006614C6">
      <w:pPr>
        <w:ind w:firstLine="567"/>
        <w:jc w:val="both"/>
        <w:rPr>
          <w:sz w:val="20"/>
          <w:szCs w:val="20"/>
        </w:rPr>
      </w:pPr>
      <w:r>
        <w:rPr>
          <w:sz w:val="20"/>
          <w:szCs w:val="20"/>
        </w:rPr>
        <w:t xml:space="preserve">При </w:t>
      </w:r>
      <w:r w:rsidR="00C57522" w:rsidRPr="00C57522">
        <w:rPr>
          <w:sz w:val="20"/>
          <w:szCs w:val="20"/>
        </w:rPr>
        <w:t>возник</w:t>
      </w:r>
      <w:r>
        <w:rPr>
          <w:sz w:val="20"/>
          <w:szCs w:val="20"/>
        </w:rPr>
        <w:t>новении</w:t>
      </w:r>
      <w:r w:rsidR="00C57522" w:rsidRPr="00C57522">
        <w:rPr>
          <w:sz w:val="20"/>
          <w:szCs w:val="20"/>
        </w:rPr>
        <w:t xml:space="preserve"> вопрос</w:t>
      </w:r>
      <w:r>
        <w:rPr>
          <w:sz w:val="20"/>
          <w:szCs w:val="20"/>
        </w:rPr>
        <w:t>ов</w:t>
      </w:r>
      <w:r w:rsidR="00C57522" w:rsidRPr="00C57522">
        <w:rPr>
          <w:sz w:val="20"/>
          <w:szCs w:val="20"/>
        </w:rPr>
        <w:t xml:space="preserve"> обращаться</w:t>
      </w:r>
      <w:r>
        <w:rPr>
          <w:sz w:val="20"/>
          <w:szCs w:val="20"/>
        </w:rPr>
        <w:t xml:space="preserve"> в Налоговый орган</w:t>
      </w:r>
      <w:r w:rsidR="00C57522" w:rsidRPr="00C57522">
        <w:rPr>
          <w:sz w:val="20"/>
          <w:szCs w:val="20"/>
        </w:rPr>
        <w:t xml:space="preserve"> по территориально</w:t>
      </w:r>
      <w:r w:rsidR="00C57522">
        <w:rPr>
          <w:sz w:val="20"/>
          <w:szCs w:val="20"/>
        </w:rPr>
        <w:t>й принадлежности</w:t>
      </w:r>
      <w:r w:rsidR="00C57522" w:rsidRPr="00C57522">
        <w:rPr>
          <w:sz w:val="20"/>
          <w:szCs w:val="20"/>
        </w:rPr>
        <w:t>:</w:t>
      </w:r>
    </w:p>
    <w:p w:rsidR="00C57522" w:rsidRDefault="00C57522" w:rsidP="006614C6">
      <w:pPr>
        <w:ind w:firstLine="567"/>
        <w:jc w:val="both"/>
        <w:rPr>
          <w:sz w:val="20"/>
          <w:szCs w:val="20"/>
        </w:rPr>
      </w:pPr>
      <w:r>
        <w:rPr>
          <w:sz w:val="20"/>
          <w:szCs w:val="20"/>
        </w:rPr>
        <w:t>Межрайонная ИФНС России №1 по Республике Бурятия:</w:t>
      </w:r>
    </w:p>
    <w:p w:rsidR="00C57522" w:rsidRDefault="006614C6" w:rsidP="006614C6">
      <w:pPr>
        <w:ind w:firstLine="567"/>
        <w:jc w:val="both"/>
        <w:rPr>
          <w:sz w:val="20"/>
          <w:szCs w:val="20"/>
        </w:rPr>
      </w:pPr>
      <w:r>
        <w:rPr>
          <w:sz w:val="20"/>
          <w:szCs w:val="20"/>
        </w:rPr>
        <w:t>8(301)2 37-16-31</w:t>
      </w:r>
      <w:r w:rsidR="00C57522">
        <w:rPr>
          <w:sz w:val="20"/>
          <w:szCs w:val="20"/>
        </w:rPr>
        <w:t>- Жамбалдоржиева Евгения Беликтоевна</w:t>
      </w:r>
      <w:r>
        <w:rPr>
          <w:sz w:val="20"/>
          <w:szCs w:val="20"/>
        </w:rPr>
        <w:t>;</w:t>
      </w:r>
    </w:p>
    <w:p w:rsidR="006614C6" w:rsidRDefault="006614C6" w:rsidP="006614C6">
      <w:pPr>
        <w:ind w:firstLine="567"/>
        <w:jc w:val="both"/>
        <w:rPr>
          <w:sz w:val="20"/>
          <w:szCs w:val="20"/>
        </w:rPr>
      </w:pPr>
      <w:r>
        <w:rPr>
          <w:sz w:val="20"/>
          <w:szCs w:val="20"/>
        </w:rPr>
        <w:t>8(301)2 37-16-31- Самбуева Мари</w:t>
      </w:r>
      <w:r w:rsidR="007D01A7">
        <w:rPr>
          <w:sz w:val="20"/>
          <w:szCs w:val="20"/>
        </w:rPr>
        <w:t>я</w:t>
      </w:r>
      <w:r>
        <w:rPr>
          <w:sz w:val="20"/>
          <w:szCs w:val="20"/>
        </w:rPr>
        <w:t xml:space="preserve"> Михайловна.</w:t>
      </w:r>
    </w:p>
    <w:p w:rsidR="006614C6" w:rsidRDefault="006614C6" w:rsidP="006614C6">
      <w:pPr>
        <w:ind w:firstLine="567"/>
        <w:jc w:val="both"/>
        <w:rPr>
          <w:sz w:val="20"/>
          <w:szCs w:val="20"/>
        </w:rPr>
      </w:pPr>
    </w:p>
    <w:p w:rsidR="006614C6" w:rsidRDefault="006614C6" w:rsidP="006614C6">
      <w:pPr>
        <w:ind w:firstLine="567"/>
        <w:jc w:val="both"/>
        <w:rPr>
          <w:sz w:val="20"/>
          <w:szCs w:val="20"/>
        </w:rPr>
      </w:pPr>
      <w:r>
        <w:rPr>
          <w:sz w:val="20"/>
          <w:szCs w:val="20"/>
        </w:rPr>
        <w:t>Межрайонная ИФНС России №2 по Республике Бурятия:</w:t>
      </w:r>
    </w:p>
    <w:p w:rsidR="006614C6" w:rsidRDefault="006614C6" w:rsidP="006614C6">
      <w:pPr>
        <w:ind w:firstLine="567"/>
        <w:jc w:val="both"/>
        <w:rPr>
          <w:sz w:val="20"/>
          <w:szCs w:val="20"/>
        </w:rPr>
      </w:pPr>
      <w:r>
        <w:rPr>
          <w:sz w:val="20"/>
          <w:szCs w:val="20"/>
        </w:rPr>
        <w:t>8(301)2 29-73-26 - Ламуева Цыцык Солбоновна;</w:t>
      </w:r>
    </w:p>
    <w:p w:rsidR="006614C6" w:rsidRDefault="006614C6" w:rsidP="006614C6">
      <w:pPr>
        <w:ind w:firstLine="567"/>
        <w:jc w:val="both"/>
        <w:rPr>
          <w:sz w:val="20"/>
          <w:szCs w:val="20"/>
        </w:rPr>
      </w:pPr>
      <w:r>
        <w:rPr>
          <w:sz w:val="20"/>
          <w:szCs w:val="20"/>
        </w:rPr>
        <w:t>8(301)2 21-92-20 – Дашидоржиев Александр Валерьевич.</w:t>
      </w:r>
    </w:p>
    <w:p w:rsidR="006614C6" w:rsidRDefault="006614C6" w:rsidP="006614C6">
      <w:pPr>
        <w:ind w:firstLine="567"/>
        <w:jc w:val="both"/>
        <w:rPr>
          <w:sz w:val="20"/>
          <w:szCs w:val="20"/>
        </w:rPr>
      </w:pPr>
    </w:p>
    <w:p w:rsidR="006614C6" w:rsidRDefault="006614C6" w:rsidP="006614C6">
      <w:pPr>
        <w:ind w:firstLine="567"/>
        <w:jc w:val="both"/>
        <w:rPr>
          <w:sz w:val="20"/>
          <w:szCs w:val="20"/>
        </w:rPr>
      </w:pPr>
      <w:r>
        <w:rPr>
          <w:sz w:val="20"/>
          <w:szCs w:val="20"/>
        </w:rPr>
        <w:lastRenderedPageBreak/>
        <w:t>Межрайонная ИФНС России №8 по Республике Бурятия:</w:t>
      </w:r>
    </w:p>
    <w:p w:rsidR="006614C6" w:rsidRDefault="006614C6" w:rsidP="006614C6">
      <w:pPr>
        <w:ind w:firstLine="567"/>
        <w:jc w:val="both"/>
        <w:rPr>
          <w:sz w:val="20"/>
          <w:szCs w:val="20"/>
        </w:rPr>
      </w:pPr>
      <w:r>
        <w:rPr>
          <w:sz w:val="20"/>
          <w:szCs w:val="20"/>
        </w:rPr>
        <w:t>8(301)38 41-7-47 - Худякова Анастасия Викторовна;</w:t>
      </w:r>
    </w:p>
    <w:p w:rsidR="006614C6" w:rsidRDefault="006614C6" w:rsidP="006614C6">
      <w:pPr>
        <w:ind w:firstLine="567"/>
        <w:jc w:val="both"/>
        <w:rPr>
          <w:sz w:val="20"/>
          <w:szCs w:val="20"/>
        </w:rPr>
      </w:pPr>
      <w:r>
        <w:rPr>
          <w:sz w:val="20"/>
          <w:szCs w:val="20"/>
        </w:rPr>
        <w:t>8(301)38 40-4-92 - Стулева Ольга Михайловна.</w:t>
      </w:r>
    </w:p>
    <w:p w:rsidR="006614C6" w:rsidRDefault="006614C6" w:rsidP="006614C6">
      <w:pPr>
        <w:ind w:firstLine="567"/>
        <w:jc w:val="both"/>
        <w:rPr>
          <w:sz w:val="20"/>
          <w:szCs w:val="20"/>
        </w:rPr>
      </w:pPr>
    </w:p>
    <w:p w:rsidR="006614C6" w:rsidRPr="00C57522" w:rsidRDefault="006614C6" w:rsidP="006614C6">
      <w:pPr>
        <w:ind w:firstLine="567"/>
        <w:jc w:val="both"/>
        <w:rPr>
          <w:sz w:val="20"/>
          <w:szCs w:val="20"/>
        </w:rPr>
      </w:pPr>
      <w:r>
        <w:rPr>
          <w:sz w:val="20"/>
          <w:szCs w:val="20"/>
        </w:rPr>
        <w:t>Управление ФНС России по Республике Бурятия:</w:t>
      </w:r>
    </w:p>
    <w:p w:rsidR="00C57522" w:rsidRPr="00C57522" w:rsidRDefault="006614C6" w:rsidP="006614C6">
      <w:pPr>
        <w:ind w:firstLine="567"/>
        <w:jc w:val="both"/>
        <w:rPr>
          <w:sz w:val="20"/>
          <w:szCs w:val="20"/>
        </w:rPr>
      </w:pPr>
      <w:r>
        <w:rPr>
          <w:sz w:val="20"/>
          <w:szCs w:val="20"/>
        </w:rPr>
        <w:t xml:space="preserve">8(301)2 </w:t>
      </w:r>
      <w:r w:rsidR="00C57522" w:rsidRPr="00C57522">
        <w:rPr>
          <w:sz w:val="20"/>
          <w:szCs w:val="20"/>
        </w:rPr>
        <w:t xml:space="preserve">55-22-24 </w:t>
      </w:r>
      <w:r>
        <w:rPr>
          <w:sz w:val="20"/>
          <w:szCs w:val="20"/>
        </w:rPr>
        <w:t xml:space="preserve">- </w:t>
      </w:r>
      <w:r w:rsidR="00C57522" w:rsidRPr="00C57522">
        <w:rPr>
          <w:sz w:val="20"/>
          <w:szCs w:val="20"/>
        </w:rPr>
        <w:t>Жалсанов Батор Пунцыкбалович</w:t>
      </w:r>
      <w:r w:rsidR="00577B59">
        <w:rPr>
          <w:sz w:val="20"/>
          <w:szCs w:val="20"/>
        </w:rPr>
        <w:t>;</w:t>
      </w:r>
    </w:p>
    <w:p w:rsidR="00C57522" w:rsidRDefault="006614C6" w:rsidP="006614C6">
      <w:pPr>
        <w:ind w:firstLine="567"/>
        <w:jc w:val="both"/>
        <w:rPr>
          <w:sz w:val="20"/>
          <w:szCs w:val="20"/>
        </w:rPr>
      </w:pPr>
      <w:r>
        <w:rPr>
          <w:sz w:val="20"/>
          <w:szCs w:val="20"/>
        </w:rPr>
        <w:t xml:space="preserve">8(301)2 </w:t>
      </w:r>
      <w:r w:rsidR="00C57522" w:rsidRPr="00C57522">
        <w:rPr>
          <w:sz w:val="20"/>
          <w:szCs w:val="20"/>
        </w:rPr>
        <w:t>44-47-57</w:t>
      </w:r>
      <w:r>
        <w:rPr>
          <w:sz w:val="20"/>
          <w:szCs w:val="20"/>
        </w:rPr>
        <w:t xml:space="preserve"> - </w:t>
      </w:r>
      <w:r w:rsidR="00C57522" w:rsidRPr="00C57522">
        <w:rPr>
          <w:sz w:val="20"/>
          <w:szCs w:val="20"/>
        </w:rPr>
        <w:t>Цырендоржиева Виктория Викторовна</w:t>
      </w:r>
      <w:r w:rsidR="00577B59">
        <w:rPr>
          <w:sz w:val="20"/>
          <w:szCs w:val="20"/>
        </w:rPr>
        <w:t>.</w:t>
      </w:r>
    </w:p>
    <w:p w:rsidR="006614C6" w:rsidRDefault="006614C6" w:rsidP="006614C6">
      <w:pPr>
        <w:ind w:firstLine="567"/>
        <w:jc w:val="both"/>
        <w:rPr>
          <w:sz w:val="20"/>
          <w:szCs w:val="20"/>
        </w:rPr>
      </w:pPr>
    </w:p>
    <w:p w:rsidR="006614C6" w:rsidRPr="00C57522" w:rsidRDefault="006614C6" w:rsidP="006614C6">
      <w:pPr>
        <w:ind w:firstLine="567"/>
        <w:jc w:val="both"/>
        <w:rPr>
          <w:sz w:val="20"/>
          <w:szCs w:val="20"/>
        </w:rPr>
      </w:pPr>
      <w:r>
        <w:rPr>
          <w:sz w:val="20"/>
          <w:szCs w:val="20"/>
        </w:rPr>
        <w:t>Филиал ФКУ «Налог-Сервис»</w:t>
      </w:r>
      <w:r w:rsidR="007D01A7">
        <w:rPr>
          <w:sz w:val="20"/>
          <w:szCs w:val="20"/>
        </w:rPr>
        <w:t xml:space="preserve"> ФНС России</w:t>
      </w:r>
      <w:r>
        <w:rPr>
          <w:sz w:val="20"/>
          <w:szCs w:val="20"/>
        </w:rPr>
        <w:t xml:space="preserve"> в Республике Бурятия:</w:t>
      </w:r>
    </w:p>
    <w:p w:rsidR="007D01A7" w:rsidRDefault="006614C6" w:rsidP="006614C6">
      <w:pPr>
        <w:ind w:firstLine="567"/>
        <w:jc w:val="both"/>
        <w:rPr>
          <w:sz w:val="20"/>
          <w:szCs w:val="20"/>
        </w:rPr>
      </w:pPr>
      <w:r>
        <w:rPr>
          <w:sz w:val="20"/>
          <w:szCs w:val="20"/>
        </w:rPr>
        <w:t xml:space="preserve">8(301)2 </w:t>
      </w:r>
      <w:r w:rsidR="00C57522" w:rsidRPr="00C57522">
        <w:rPr>
          <w:sz w:val="20"/>
          <w:szCs w:val="20"/>
        </w:rPr>
        <w:t>23-70-08</w:t>
      </w:r>
      <w:r>
        <w:rPr>
          <w:sz w:val="20"/>
          <w:szCs w:val="20"/>
        </w:rPr>
        <w:t xml:space="preserve"> -</w:t>
      </w:r>
      <w:r w:rsidR="00C57522" w:rsidRPr="00C57522">
        <w:rPr>
          <w:sz w:val="20"/>
          <w:szCs w:val="20"/>
        </w:rPr>
        <w:t xml:space="preserve"> Будунова Елена Николаевна</w:t>
      </w:r>
      <w:r w:rsidR="007D01A7">
        <w:rPr>
          <w:sz w:val="20"/>
          <w:szCs w:val="20"/>
        </w:rPr>
        <w:t>;</w:t>
      </w:r>
    </w:p>
    <w:p w:rsidR="00C57522" w:rsidRPr="00C57522" w:rsidRDefault="007D01A7" w:rsidP="006614C6">
      <w:pPr>
        <w:ind w:firstLine="567"/>
        <w:jc w:val="both"/>
        <w:rPr>
          <w:sz w:val="20"/>
          <w:szCs w:val="20"/>
        </w:rPr>
      </w:pPr>
      <w:r>
        <w:rPr>
          <w:sz w:val="20"/>
          <w:szCs w:val="20"/>
        </w:rPr>
        <w:t xml:space="preserve">8(301)2 </w:t>
      </w:r>
      <w:r w:rsidRPr="00C57522">
        <w:rPr>
          <w:sz w:val="20"/>
          <w:szCs w:val="20"/>
        </w:rPr>
        <w:t>23-70-08</w:t>
      </w:r>
      <w:r>
        <w:rPr>
          <w:sz w:val="20"/>
          <w:szCs w:val="20"/>
        </w:rPr>
        <w:t xml:space="preserve"> – Таханова Юлия Матвеевна</w:t>
      </w:r>
      <w:r w:rsidR="00C57522" w:rsidRPr="00C57522">
        <w:rPr>
          <w:sz w:val="20"/>
          <w:szCs w:val="20"/>
        </w:rPr>
        <w:t>.</w:t>
      </w:r>
    </w:p>
    <w:p w:rsidR="00C57522" w:rsidRPr="00C57522" w:rsidRDefault="00C57522" w:rsidP="006614C6">
      <w:pPr>
        <w:ind w:firstLine="567"/>
        <w:jc w:val="both"/>
        <w:rPr>
          <w:sz w:val="20"/>
          <w:szCs w:val="20"/>
        </w:rPr>
      </w:pPr>
    </w:p>
    <w:p w:rsidR="00043124" w:rsidRPr="00C57522" w:rsidRDefault="00043124" w:rsidP="00043124">
      <w:pPr>
        <w:tabs>
          <w:tab w:val="left" w:pos="426"/>
          <w:tab w:val="left" w:pos="993"/>
        </w:tabs>
        <w:ind w:firstLine="567"/>
        <w:jc w:val="both"/>
        <w:rPr>
          <w:i/>
          <w:sz w:val="20"/>
          <w:szCs w:val="20"/>
        </w:rPr>
      </w:pPr>
    </w:p>
    <w:p w:rsidR="00094823" w:rsidRPr="00C57522" w:rsidRDefault="00094823" w:rsidP="00043124">
      <w:pPr>
        <w:tabs>
          <w:tab w:val="left" w:pos="709"/>
          <w:tab w:val="left" w:pos="993"/>
        </w:tabs>
        <w:ind w:firstLine="567"/>
        <w:jc w:val="both"/>
        <w:rPr>
          <w:sz w:val="20"/>
          <w:szCs w:val="20"/>
        </w:rPr>
      </w:pPr>
    </w:p>
    <w:p w:rsidR="00FA2921" w:rsidRPr="00C57522" w:rsidRDefault="00FA2921" w:rsidP="00043124">
      <w:pPr>
        <w:ind w:firstLine="567"/>
        <w:jc w:val="both"/>
        <w:rPr>
          <w:sz w:val="20"/>
          <w:szCs w:val="20"/>
        </w:rPr>
      </w:pPr>
    </w:p>
    <w:sectPr w:rsidR="00FA2921" w:rsidRPr="00C57522" w:rsidSect="00E6477F">
      <w:headerReference w:type="default" r:id="rId50"/>
      <w:pgSz w:w="8419" w:h="11906" w:orient="landscape"/>
      <w:pgMar w:top="1134" w:right="567"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FBB" w:rsidRDefault="003D2FBB" w:rsidP="00F56F9A">
      <w:r>
        <w:separator/>
      </w:r>
    </w:p>
  </w:endnote>
  <w:endnote w:type="continuationSeparator" w:id="0">
    <w:p w:rsidR="003D2FBB" w:rsidRDefault="003D2FBB" w:rsidP="00F56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FBB" w:rsidRDefault="003D2FBB" w:rsidP="00F56F9A">
      <w:r>
        <w:separator/>
      </w:r>
    </w:p>
  </w:footnote>
  <w:footnote w:type="continuationSeparator" w:id="0">
    <w:p w:rsidR="003D2FBB" w:rsidRDefault="003D2FBB" w:rsidP="00F56F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0957422"/>
      <w:docPartObj>
        <w:docPartGallery w:val="Page Numbers (Top of Page)"/>
        <w:docPartUnique/>
      </w:docPartObj>
    </w:sdtPr>
    <w:sdtEndPr>
      <w:rPr>
        <w:sz w:val="20"/>
        <w:szCs w:val="20"/>
      </w:rPr>
    </w:sdtEndPr>
    <w:sdtContent>
      <w:p w:rsidR="00F56F9A" w:rsidRPr="00F56F9A" w:rsidRDefault="00F56F9A">
        <w:pPr>
          <w:pStyle w:val="a9"/>
          <w:jc w:val="center"/>
          <w:rPr>
            <w:sz w:val="20"/>
            <w:szCs w:val="20"/>
          </w:rPr>
        </w:pPr>
        <w:r w:rsidRPr="00F56F9A">
          <w:rPr>
            <w:sz w:val="20"/>
            <w:szCs w:val="20"/>
          </w:rPr>
          <w:fldChar w:fldCharType="begin"/>
        </w:r>
        <w:r w:rsidRPr="00F56F9A">
          <w:rPr>
            <w:sz w:val="20"/>
            <w:szCs w:val="20"/>
          </w:rPr>
          <w:instrText>PAGE   \* MERGEFORMAT</w:instrText>
        </w:r>
        <w:r w:rsidRPr="00F56F9A">
          <w:rPr>
            <w:sz w:val="20"/>
            <w:szCs w:val="20"/>
          </w:rPr>
          <w:fldChar w:fldCharType="separate"/>
        </w:r>
        <w:r w:rsidR="001F3D41">
          <w:rPr>
            <w:noProof/>
            <w:sz w:val="20"/>
            <w:szCs w:val="20"/>
          </w:rPr>
          <w:t>35</w:t>
        </w:r>
        <w:r w:rsidRPr="00F56F9A">
          <w:rPr>
            <w:sz w:val="20"/>
            <w:szCs w:val="20"/>
          </w:rPr>
          <w:fldChar w:fldCharType="end"/>
        </w:r>
      </w:p>
    </w:sdtContent>
  </w:sdt>
  <w:p w:rsidR="00F56F9A" w:rsidRDefault="00F56F9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3E0BDD"/>
    <w:multiLevelType w:val="multilevel"/>
    <w:tmpl w:val="9852047C"/>
    <w:lvl w:ilvl="0">
      <w:start w:val="5"/>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
    <w:nsid w:val="378C4341"/>
    <w:multiLevelType w:val="multilevel"/>
    <w:tmpl w:val="B3569ABA"/>
    <w:lvl w:ilvl="0">
      <w:start w:val="5"/>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
    <w:nsid w:val="37DC4312"/>
    <w:multiLevelType w:val="hybridMultilevel"/>
    <w:tmpl w:val="66B6B140"/>
    <w:lvl w:ilvl="0" w:tplc="CC4888CC">
      <w:numFmt w:val="bullet"/>
      <w:lvlText w:val="-"/>
      <w:lvlJc w:val="left"/>
      <w:pPr>
        <w:ind w:left="502" w:hanging="360"/>
      </w:pPr>
      <w:rPr>
        <w:rFonts w:ascii="Times New Roman" w:eastAsiaTheme="minorHAnsi"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
    <w:nsid w:val="52695126"/>
    <w:multiLevelType w:val="hybridMultilevel"/>
    <w:tmpl w:val="0A1C4358"/>
    <w:lvl w:ilvl="0" w:tplc="8724DCF6">
      <w:start w:val="1"/>
      <w:numFmt w:val="bullet"/>
      <w:pStyle w:val="1"/>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572C72E8"/>
    <w:multiLevelType w:val="hybridMultilevel"/>
    <w:tmpl w:val="6504A704"/>
    <w:lvl w:ilvl="0" w:tplc="87F8A0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80F0D30"/>
    <w:multiLevelType w:val="hybridMultilevel"/>
    <w:tmpl w:val="5F1E7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A930898"/>
    <w:multiLevelType w:val="hybridMultilevel"/>
    <w:tmpl w:val="CBF61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0F83B93"/>
    <w:multiLevelType w:val="hybridMultilevel"/>
    <w:tmpl w:val="ED2C5906"/>
    <w:lvl w:ilvl="0" w:tplc="95C655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7A80488E"/>
    <w:multiLevelType w:val="hybridMultilevel"/>
    <w:tmpl w:val="5254F450"/>
    <w:lvl w:ilvl="0" w:tplc="0419000F">
      <w:start w:val="1"/>
      <w:numFmt w:val="decimal"/>
      <w:lvlText w:val="%1."/>
      <w:lvlJc w:val="left"/>
      <w:pPr>
        <w:tabs>
          <w:tab w:val="num" w:pos="720"/>
        </w:tabs>
        <w:ind w:left="720" w:hanging="360"/>
      </w:pPr>
    </w:lvl>
    <w:lvl w:ilvl="1" w:tplc="6096DFF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8"/>
  </w:num>
  <w:num w:numId="3">
    <w:abstractNumId w:val="5"/>
  </w:num>
  <w:num w:numId="4">
    <w:abstractNumId w:val="6"/>
  </w:num>
  <w:num w:numId="5">
    <w:abstractNumId w:val="2"/>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bookFoldPrint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9D4"/>
    <w:rsid w:val="00032732"/>
    <w:rsid w:val="00043124"/>
    <w:rsid w:val="00055994"/>
    <w:rsid w:val="0006047F"/>
    <w:rsid w:val="00094823"/>
    <w:rsid w:val="000952D5"/>
    <w:rsid w:val="000A07D5"/>
    <w:rsid w:val="000A60C2"/>
    <w:rsid w:val="000C59E8"/>
    <w:rsid w:val="000E201E"/>
    <w:rsid w:val="001014DF"/>
    <w:rsid w:val="00147CF6"/>
    <w:rsid w:val="001B4F77"/>
    <w:rsid w:val="001F3D41"/>
    <w:rsid w:val="0021474B"/>
    <w:rsid w:val="0021714F"/>
    <w:rsid w:val="002479D4"/>
    <w:rsid w:val="00255B77"/>
    <w:rsid w:val="0026683E"/>
    <w:rsid w:val="00271AAD"/>
    <w:rsid w:val="002804C7"/>
    <w:rsid w:val="002A36CF"/>
    <w:rsid w:val="002A53B3"/>
    <w:rsid w:val="002B2140"/>
    <w:rsid w:val="003405D7"/>
    <w:rsid w:val="00392BC8"/>
    <w:rsid w:val="003B3A04"/>
    <w:rsid w:val="003D2FBB"/>
    <w:rsid w:val="003E6757"/>
    <w:rsid w:val="00413CA0"/>
    <w:rsid w:val="00473F75"/>
    <w:rsid w:val="004A0EB9"/>
    <w:rsid w:val="004A322A"/>
    <w:rsid w:val="004C4836"/>
    <w:rsid w:val="004F0F75"/>
    <w:rsid w:val="00514031"/>
    <w:rsid w:val="00577B59"/>
    <w:rsid w:val="005E32FD"/>
    <w:rsid w:val="005F49F6"/>
    <w:rsid w:val="006614C6"/>
    <w:rsid w:val="006F740B"/>
    <w:rsid w:val="007A7330"/>
    <w:rsid w:val="007D01A7"/>
    <w:rsid w:val="007E40D0"/>
    <w:rsid w:val="0088575D"/>
    <w:rsid w:val="00896C13"/>
    <w:rsid w:val="009014DC"/>
    <w:rsid w:val="00924F71"/>
    <w:rsid w:val="00981B04"/>
    <w:rsid w:val="009D197A"/>
    <w:rsid w:val="009E12F3"/>
    <w:rsid w:val="00A13D88"/>
    <w:rsid w:val="00A733BE"/>
    <w:rsid w:val="00A7766E"/>
    <w:rsid w:val="00A9744B"/>
    <w:rsid w:val="00AA2C60"/>
    <w:rsid w:val="00AB14C4"/>
    <w:rsid w:val="00AB22B8"/>
    <w:rsid w:val="00AD0023"/>
    <w:rsid w:val="00AE2877"/>
    <w:rsid w:val="00AF49B6"/>
    <w:rsid w:val="00B21692"/>
    <w:rsid w:val="00B34E1E"/>
    <w:rsid w:val="00B6282D"/>
    <w:rsid w:val="00B65D33"/>
    <w:rsid w:val="00B74919"/>
    <w:rsid w:val="00B94995"/>
    <w:rsid w:val="00BA4D98"/>
    <w:rsid w:val="00BB0706"/>
    <w:rsid w:val="00BB2AFC"/>
    <w:rsid w:val="00BE1BA9"/>
    <w:rsid w:val="00C3233F"/>
    <w:rsid w:val="00C57522"/>
    <w:rsid w:val="00C775FD"/>
    <w:rsid w:val="00C77E1D"/>
    <w:rsid w:val="00CA350C"/>
    <w:rsid w:val="00CA5953"/>
    <w:rsid w:val="00D46137"/>
    <w:rsid w:val="00D64A35"/>
    <w:rsid w:val="00D726AA"/>
    <w:rsid w:val="00D87E26"/>
    <w:rsid w:val="00DA5B1F"/>
    <w:rsid w:val="00E05209"/>
    <w:rsid w:val="00E5128A"/>
    <w:rsid w:val="00E6477F"/>
    <w:rsid w:val="00E748F4"/>
    <w:rsid w:val="00E87ED8"/>
    <w:rsid w:val="00EE3A85"/>
    <w:rsid w:val="00EE6A1A"/>
    <w:rsid w:val="00F22EA8"/>
    <w:rsid w:val="00F41D25"/>
    <w:rsid w:val="00F44B18"/>
    <w:rsid w:val="00F45DD9"/>
    <w:rsid w:val="00F56F9A"/>
    <w:rsid w:val="00FA0D0A"/>
    <w:rsid w:val="00FA2921"/>
    <w:rsid w:val="00FD2C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81F70F4-4711-463E-826E-E60A1390D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7CF6"/>
    <w:pPr>
      <w:spacing w:after="0" w:line="240" w:lineRule="auto"/>
    </w:pPr>
    <w:rPr>
      <w:rFonts w:ascii="Times New Roman" w:eastAsia="Times New Roman" w:hAnsi="Times New Roman" w:cs="Times New Roman"/>
      <w:sz w:val="24"/>
      <w:szCs w:val="24"/>
      <w:lang w:eastAsia="ru-RU"/>
    </w:rPr>
  </w:style>
  <w:style w:type="paragraph" w:styleId="2">
    <w:name w:val="heading 2"/>
    <w:aliases w:val="2 Згл,Заголовок 2 Знак1"/>
    <w:basedOn w:val="20"/>
    <w:next w:val="a0"/>
    <w:link w:val="21"/>
    <w:autoRedefine/>
    <w:unhideWhenUsed/>
    <w:qFormat/>
    <w:rsid w:val="00FA0D0A"/>
    <w:pPr>
      <w:keepNext/>
      <w:tabs>
        <w:tab w:val="left" w:pos="1200"/>
        <w:tab w:val="right" w:leader="dot" w:pos="9345"/>
      </w:tabs>
      <w:spacing w:after="0"/>
      <w:ind w:left="1080"/>
      <w:jc w:val="both"/>
      <w:outlineLvl w:val="1"/>
    </w:pPr>
    <w:rPr>
      <w:b/>
      <w:bCs/>
      <w:noProof/>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2479D4"/>
    <w:rPr>
      <w:rFonts w:ascii="Segoe UI" w:hAnsi="Segoe UI" w:cs="Segoe UI"/>
      <w:sz w:val="18"/>
      <w:szCs w:val="18"/>
    </w:rPr>
  </w:style>
  <w:style w:type="character" w:customStyle="1" w:styleId="a5">
    <w:name w:val="Текст выноски Знак"/>
    <w:basedOn w:val="a1"/>
    <w:link w:val="a4"/>
    <w:uiPriority w:val="99"/>
    <w:semiHidden/>
    <w:rsid w:val="002479D4"/>
    <w:rPr>
      <w:rFonts w:ascii="Segoe UI" w:hAnsi="Segoe UI" w:cs="Segoe UI"/>
      <w:sz w:val="18"/>
      <w:szCs w:val="18"/>
    </w:rPr>
  </w:style>
  <w:style w:type="paragraph" w:customStyle="1" w:styleId="Default">
    <w:name w:val="Default"/>
    <w:rsid w:val="00A733BE"/>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uiPriority w:val="99"/>
    <w:unhideWhenUsed/>
    <w:rsid w:val="00E05209"/>
    <w:rPr>
      <w:color w:val="0000FF"/>
      <w:u w:val="single"/>
    </w:rPr>
  </w:style>
  <w:style w:type="paragraph" w:styleId="a7">
    <w:name w:val="List Paragraph"/>
    <w:basedOn w:val="a"/>
    <w:uiPriority w:val="34"/>
    <w:qFormat/>
    <w:rsid w:val="00FA0D0A"/>
    <w:pPr>
      <w:ind w:left="720"/>
      <w:contextualSpacing/>
    </w:pPr>
  </w:style>
  <w:style w:type="paragraph" w:styleId="a8">
    <w:name w:val="caption"/>
    <w:basedOn w:val="a"/>
    <w:next w:val="a"/>
    <w:unhideWhenUsed/>
    <w:qFormat/>
    <w:rsid w:val="00FA0D0A"/>
    <w:pPr>
      <w:spacing w:after="200" w:line="360" w:lineRule="auto"/>
      <w:jc w:val="center"/>
    </w:pPr>
    <w:rPr>
      <w:b/>
      <w:bCs/>
      <w:sz w:val="18"/>
      <w:szCs w:val="18"/>
    </w:rPr>
  </w:style>
  <w:style w:type="character" w:customStyle="1" w:styleId="21">
    <w:name w:val="Заголовок 2 Знак"/>
    <w:aliases w:val="2 Згл Знак,Заголовок 2 Знак1 Знак"/>
    <w:basedOn w:val="a1"/>
    <w:link w:val="2"/>
    <w:rsid w:val="00FA0D0A"/>
    <w:rPr>
      <w:rFonts w:ascii="Times New Roman" w:eastAsia="Times New Roman" w:hAnsi="Times New Roman" w:cs="Times New Roman"/>
      <w:b/>
      <w:bCs/>
      <w:noProof/>
      <w:sz w:val="28"/>
      <w:szCs w:val="24"/>
      <w:lang w:eastAsia="ru-RU"/>
    </w:rPr>
  </w:style>
  <w:style w:type="paragraph" w:styleId="20">
    <w:name w:val="toc 2"/>
    <w:basedOn w:val="a"/>
    <w:next w:val="a"/>
    <w:autoRedefine/>
    <w:uiPriority w:val="39"/>
    <w:semiHidden/>
    <w:unhideWhenUsed/>
    <w:rsid w:val="00FA0D0A"/>
    <w:pPr>
      <w:spacing w:after="100"/>
      <w:ind w:left="240"/>
    </w:pPr>
  </w:style>
  <w:style w:type="paragraph" w:styleId="a0">
    <w:name w:val="Normal Indent"/>
    <w:basedOn w:val="a"/>
    <w:uiPriority w:val="99"/>
    <w:semiHidden/>
    <w:unhideWhenUsed/>
    <w:rsid w:val="00FA0D0A"/>
    <w:pPr>
      <w:ind w:left="708"/>
    </w:pPr>
  </w:style>
  <w:style w:type="paragraph" w:customStyle="1" w:styleId="ConsPlusNormal">
    <w:name w:val="ConsPlusNormal"/>
    <w:rsid w:val="00C775FD"/>
    <w:pPr>
      <w:widowControl w:val="0"/>
      <w:autoSpaceDE w:val="0"/>
      <w:autoSpaceDN w:val="0"/>
      <w:spacing w:after="0" w:line="240" w:lineRule="auto"/>
    </w:pPr>
    <w:rPr>
      <w:rFonts w:ascii="Calibri" w:eastAsia="Times New Roman" w:hAnsi="Calibri" w:cs="Calibri"/>
      <w:szCs w:val="20"/>
      <w:lang w:eastAsia="ru-RU"/>
    </w:rPr>
  </w:style>
  <w:style w:type="paragraph" w:styleId="a9">
    <w:name w:val="header"/>
    <w:basedOn w:val="a"/>
    <w:link w:val="aa"/>
    <w:uiPriority w:val="99"/>
    <w:unhideWhenUsed/>
    <w:rsid w:val="00F56F9A"/>
    <w:pPr>
      <w:tabs>
        <w:tab w:val="center" w:pos="4677"/>
        <w:tab w:val="right" w:pos="9355"/>
      </w:tabs>
    </w:pPr>
  </w:style>
  <w:style w:type="character" w:customStyle="1" w:styleId="aa">
    <w:name w:val="Верхний колонтитул Знак"/>
    <w:basedOn w:val="a1"/>
    <w:link w:val="a9"/>
    <w:uiPriority w:val="99"/>
    <w:rsid w:val="00F56F9A"/>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F56F9A"/>
    <w:pPr>
      <w:tabs>
        <w:tab w:val="center" w:pos="4677"/>
        <w:tab w:val="right" w:pos="9355"/>
      </w:tabs>
    </w:pPr>
  </w:style>
  <w:style w:type="character" w:customStyle="1" w:styleId="ac">
    <w:name w:val="Нижний колонтитул Знак"/>
    <w:basedOn w:val="a1"/>
    <w:link w:val="ab"/>
    <w:uiPriority w:val="99"/>
    <w:rsid w:val="00F56F9A"/>
    <w:rPr>
      <w:rFonts w:ascii="Times New Roman" w:eastAsia="Times New Roman" w:hAnsi="Times New Roman" w:cs="Times New Roman"/>
      <w:sz w:val="24"/>
      <w:szCs w:val="24"/>
      <w:lang w:eastAsia="ru-RU"/>
    </w:rPr>
  </w:style>
  <w:style w:type="paragraph" w:customStyle="1" w:styleId="1">
    <w:name w:val="Знак Знак Знак Знак1 Знак Знак Знак Знак Знак Знак Знак Знак Знак Знак Знак Знак Знак Знак Знак Знак Знак Знак Знак Знак Знак Знак Знак Знак"/>
    <w:basedOn w:val="a"/>
    <w:semiHidden/>
    <w:rsid w:val="00F44B18"/>
    <w:pPr>
      <w:numPr>
        <w:numId w:val="6"/>
      </w:numPr>
      <w:tabs>
        <w:tab w:val="clear" w:pos="709"/>
        <w:tab w:val="num" w:pos="720"/>
      </w:tabs>
      <w:spacing w:before="120" w:after="160" w:line="240" w:lineRule="exact"/>
      <w:ind w:left="720" w:hanging="360"/>
      <w:jc w:val="both"/>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1.emf"/><Relationship Id="rId39" Type="http://schemas.openxmlformats.org/officeDocument/2006/relationships/image" Target="media/image21.png"/><Relationship Id="rId21" Type="http://schemas.openxmlformats.org/officeDocument/2006/relationships/image" Target="media/image6.emf"/><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insvyaz.ru/ru/documents/4240" TargetMode="External"/><Relationship Id="rId29" Type="http://schemas.openxmlformats.org/officeDocument/2006/relationships/hyperlink" Target="https://nalog.ru" TargetMode="Externa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hyperlink" Target="consultantplus://offline/ref=55BC390F43D0F9AAB01B8873854B2EE6B2F32CDD9895FDF28C6BC3645ADC47ABCD2CC66C9EFBA60212B9F2F549e2jED" TargetMode="External"/><Relationship Id="rId49" Type="http://schemas.openxmlformats.org/officeDocument/2006/relationships/image" Target="media/image31.png"/><Relationship Id="rId10" Type="http://schemas.openxmlformats.org/officeDocument/2006/relationships/hyperlink" Target="http://fiasmo.nalog.ru" TargetMode="External"/><Relationship Id="rId19" Type="http://schemas.openxmlformats.org/officeDocument/2006/relationships/hyperlink" Target="http://esia.gosuslugi.ru" TargetMode="Externa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trust.gosuslugi.ru/MainCA" TargetMode="External"/><Relationship Id="rId14" Type="http://schemas.openxmlformats.org/officeDocument/2006/relationships/hyperlink" Target="https://esia.gosuslugi.ru" TargetMode="Externa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consultantplus://offline/ref=55BC390F43D0F9AAB01B8873854B2EE6B0F626D69B93FDF28C6BC3645ADC47ABDF2C9E609CF8B80313ACA4A40C72B9F90A08A5A0BC479D28eFj8D" TargetMode="External"/><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hyperlink" Target="file:///D:\Downloads\www.gnivc.ru\uc\gnivc63-2014.crt"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publication.pravo.gov.ru/Document/View/0001201604180006" TargetMode="External"/><Relationship Id="rId25" Type="http://schemas.openxmlformats.org/officeDocument/2006/relationships/image" Target="media/image10.emf"/><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hyperlink" Target="http://minsvyaz.ru/ru/documents/4240"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1D312-C178-49F1-B1E5-F0B2445C0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4392</Words>
  <Characters>25041</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Жалсанов Батор Пунцыкбалович</dc:creator>
  <cp:keywords/>
  <dc:description/>
  <cp:lastModifiedBy>Цырендоржиева Виктория Викторовна</cp:lastModifiedBy>
  <cp:revision>2</cp:revision>
  <cp:lastPrinted>2019-09-27T03:55:00Z</cp:lastPrinted>
  <dcterms:created xsi:type="dcterms:W3CDTF">2019-10-01T01:56:00Z</dcterms:created>
  <dcterms:modified xsi:type="dcterms:W3CDTF">2019-10-01T01:56:00Z</dcterms:modified>
</cp:coreProperties>
</file>